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82B" w:rsidRPr="005A082B" w:rsidRDefault="005A082B" w:rsidP="005A082B">
      <w:pPr>
        <w:keepNext/>
        <w:widowControl/>
        <w:suppressAutoHyphens w:val="0"/>
        <w:autoSpaceDN/>
        <w:jc w:val="right"/>
        <w:textAlignment w:val="auto"/>
        <w:outlineLvl w:val="1"/>
        <w:rPr>
          <w:rFonts w:eastAsia="Times New Roman" w:cs="Times New Roman"/>
          <w:b/>
          <w:kern w:val="0"/>
          <w:szCs w:val="20"/>
          <w:lang w:val="en-US"/>
        </w:rPr>
      </w:pPr>
      <w:bookmarkStart w:id="0" w:name="_GoBack"/>
      <w:bookmarkEnd w:id="0"/>
      <w:r w:rsidRPr="005A082B">
        <w:rPr>
          <w:rFonts w:eastAsia="Times New Roman" w:cs="Times New Roman"/>
          <w:b/>
          <w:kern w:val="0"/>
          <w:szCs w:val="20"/>
          <w:lang w:val="en-US"/>
        </w:rPr>
        <w:t>St-</w:t>
      </w:r>
      <w:r w:rsidR="00DF0CC2">
        <w:rPr>
          <w:rFonts w:eastAsia="Times New Roman" w:cs="Times New Roman"/>
          <w:b/>
          <w:kern w:val="0"/>
          <w:szCs w:val="20"/>
          <w:lang w:val="en-US"/>
        </w:rPr>
        <w:t>508</w:t>
      </w:r>
      <w:r w:rsidRPr="005A082B">
        <w:rPr>
          <w:rFonts w:eastAsia="Times New Roman" w:cs="Times New Roman"/>
          <w:b/>
          <w:kern w:val="0"/>
          <w:szCs w:val="20"/>
          <w:lang w:val="en-US"/>
        </w:rPr>
        <w:t>/15</w:t>
      </w:r>
    </w:p>
    <w:p w:rsidR="005A082B" w:rsidRPr="005A082B" w:rsidRDefault="00DF0CC2" w:rsidP="005A082B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</w:rPr>
      </w:pPr>
      <w:r>
        <w:rPr>
          <w:rFonts w:eastAsia="Times New Roman" w:cs="Times New Roman"/>
          <w:b/>
          <w:kern w:val="0"/>
        </w:rPr>
        <w:t>BAHUN</w:t>
      </w:r>
      <w:r w:rsidR="005A082B" w:rsidRPr="005A082B">
        <w:rPr>
          <w:rFonts w:eastAsia="Times New Roman" w:cs="Times New Roman"/>
          <w:b/>
          <w:kern w:val="0"/>
        </w:rPr>
        <w:t xml:space="preserve"> d.o.o.</w:t>
      </w:r>
    </w:p>
    <w:p w:rsidR="005A082B" w:rsidRPr="005A082B" w:rsidRDefault="005A082B" w:rsidP="005A082B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</w:rPr>
      </w:pPr>
      <w:r w:rsidRPr="005A082B">
        <w:rPr>
          <w:rFonts w:eastAsia="Times New Roman" w:cs="Times New Roman"/>
          <w:b/>
          <w:kern w:val="0"/>
        </w:rPr>
        <w:t>Zagreb</w:t>
      </w:r>
    </w:p>
    <w:p w:rsidR="005A082B" w:rsidRPr="005A082B" w:rsidRDefault="00DF0CC2" w:rsidP="005A082B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lang w:val="en-US"/>
        </w:rPr>
      </w:pPr>
      <w:r>
        <w:rPr>
          <w:rFonts w:eastAsia="Times New Roman" w:cs="Times New Roman"/>
          <w:b/>
          <w:kern w:val="0"/>
          <w:lang w:val="en-US"/>
        </w:rPr>
        <w:t>Rebar 129</w:t>
      </w:r>
    </w:p>
    <w:p w:rsidR="005A082B" w:rsidRPr="005A082B" w:rsidRDefault="005A082B" w:rsidP="005A082B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b/>
          <w:kern w:val="0"/>
        </w:rPr>
      </w:pPr>
      <w:r w:rsidRPr="005A082B">
        <w:rPr>
          <w:rFonts w:eastAsia="Times New Roman" w:cs="Times New Roman"/>
          <w:kern w:val="0"/>
        </w:rPr>
        <w:tab/>
      </w:r>
      <w:r w:rsidRPr="005A082B">
        <w:rPr>
          <w:rFonts w:eastAsia="Times New Roman" w:cs="Times New Roman"/>
          <w:kern w:val="0"/>
        </w:rPr>
        <w:tab/>
      </w:r>
      <w:r w:rsidRPr="005A082B">
        <w:rPr>
          <w:rFonts w:eastAsia="Times New Roman" w:cs="Times New Roman"/>
          <w:kern w:val="0"/>
        </w:rPr>
        <w:tab/>
      </w:r>
      <w:r w:rsidRPr="005A082B">
        <w:rPr>
          <w:rFonts w:eastAsia="Times New Roman" w:cs="Times New Roman"/>
          <w:kern w:val="0"/>
        </w:rPr>
        <w:tab/>
      </w:r>
      <w:r w:rsidRPr="005A082B">
        <w:rPr>
          <w:rFonts w:eastAsia="Times New Roman" w:cs="Times New Roman"/>
          <w:kern w:val="0"/>
        </w:rPr>
        <w:tab/>
      </w:r>
      <w:r w:rsidRPr="005A082B">
        <w:rPr>
          <w:rFonts w:eastAsia="Times New Roman" w:cs="Times New Roman"/>
          <w:kern w:val="0"/>
        </w:rPr>
        <w:tab/>
      </w:r>
      <w:r w:rsidRPr="005A082B">
        <w:rPr>
          <w:rFonts w:eastAsia="Times New Roman" w:cs="Times New Roman"/>
          <w:kern w:val="0"/>
        </w:rPr>
        <w:tab/>
      </w:r>
      <w:r w:rsidRPr="005A082B">
        <w:rPr>
          <w:rFonts w:eastAsia="Times New Roman" w:cs="Times New Roman"/>
          <w:b/>
          <w:kern w:val="0"/>
        </w:rPr>
        <w:t>Trgovački sud u Zagrebu</w:t>
      </w:r>
    </w:p>
    <w:p w:rsidR="005A082B" w:rsidRPr="005A082B" w:rsidRDefault="005A082B" w:rsidP="005A082B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b/>
          <w:kern w:val="0"/>
        </w:rPr>
      </w:pP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  <w:t>10 000 Zagreb</w:t>
      </w:r>
    </w:p>
    <w:p w:rsidR="005A082B" w:rsidRPr="005A082B" w:rsidRDefault="005A082B" w:rsidP="005A082B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b/>
          <w:kern w:val="0"/>
        </w:rPr>
      </w:pP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  <w:t>Petrinjska 8</w:t>
      </w:r>
    </w:p>
    <w:p w:rsidR="005A082B" w:rsidRPr="005A082B" w:rsidRDefault="005A082B" w:rsidP="005A082B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b/>
          <w:kern w:val="0"/>
        </w:rPr>
      </w:pP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</w:r>
      <w:r w:rsidRPr="005A082B">
        <w:rPr>
          <w:rFonts w:eastAsia="Times New Roman" w:cs="Times New Roman"/>
          <w:b/>
          <w:kern w:val="0"/>
        </w:rPr>
        <w:tab/>
        <w:t xml:space="preserve">Stečajni sudac </w:t>
      </w:r>
      <w:r w:rsidR="00DF0CC2">
        <w:rPr>
          <w:rFonts w:eastAsia="Times New Roman" w:cs="Times New Roman"/>
          <w:b/>
          <w:kern w:val="0"/>
        </w:rPr>
        <w:t>Lucija Butigan</w:t>
      </w:r>
    </w:p>
    <w:p w:rsidR="00557E97" w:rsidRPr="00116B3B" w:rsidRDefault="00557E97">
      <w:pPr>
        <w:pStyle w:val="Standard"/>
        <w:jc w:val="both"/>
        <w:rPr>
          <w:sz w:val="28"/>
        </w:rPr>
      </w:pPr>
    </w:p>
    <w:p w:rsidR="00557E97" w:rsidRPr="00A558F1" w:rsidRDefault="00557E97">
      <w:pPr>
        <w:pStyle w:val="Standard"/>
        <w:jc w:val="both"/>
      </w:pPr>
      <w:r w:rsidRPr="00A558F1">
        <w:t>odv. Rajka Jagmarević</w:t>
      </w:r>
      <w:r w:rsidR="00A57820" w:rsidRPr="00A558F1">
        <w:t>, stečajn</w:t>
      </w:r>
      <w:r w:rsidRPr="00A558F1">
        <w:t>a</w:t>
      </w:r>
      <w:r w:rsidR="00A57820" w:rsidRPr="00A558F1">
        <w:t xml:space="preserve"> upravitelj</w:t>
      </w:r>
      <w:r w:rsidRPr="00A558F1">
        <w:t>ica</w:t>
      </w:r>
    </w:p>
    <w:p w:rsidR="007D0E73" w:rsidRPr="00A558F1" w:rsidRDefault="00557E97">
      <w:pPr>
        <w:pStyle w:val="Standard"/>
        <w:jc w:val="both"/>
        <w:rPr>
          <w:lang w:val="de-DE"/>
        </w:rPr>
      </w:pPr>
      <w:r w:rsidRPr="00A558F1">
        <w:rPr>
          <w:lang w:val="de-DE"/>
        </w:rPr>
        <w:t>J. Dalmatinca 7</w:t>
      </w:r>
    </w:p>
    <w:p w:rsidR="007D0E73" w:rsidRPr="00A558F1" w:rsidRDefault="00A57820">
      <w:pPr>
        <w:pStyle w:val="Standard"/>
        <w:jc w:val="both"/>
        <w:rPr>
          <w:lang w:val="de-DE"/>
        </w:rPr>
      </w:pPr>
      <w:r w:rsidRPr="00A558F1">
        <w:rPr>
          <w:lang w:val="de-DE"/>
        </w:rPr>
        <w:t>10000 ZAGREB</w:t>
      </w:r>
    </w:p>
    <w:p w:rsidR="007D0E73" w:rsidRPr="00A558F1" w:rsidRDefault="007D0E73">
      <w:pPr>
        <w:pStyle w:val="Standard"/>
        <w:jc w:val="both"/>
        <w:rPr>
          <w:lang w:val="de-DE"/>
        </w:rPr>
      </w:pPr>
    </w:p>
    <w:p w:rsidR="007D0E73" w:rsidRPr="00A558F1" w:rsidRDefault="007D0E73">
      <w:pPr>
        <w:pStyle w:val="Standard"/>
        <w:jc w:val="both"/>
        <w:rPr>
          <w:lang w:val="de-DE"/>
        </w:rPr>
      </w:pPr>
    </w:p>
    <w:p w:rsidR="007D0E73" w:rsidRPr="00A558F1" w:rsidRDefault="007D0E73">
      <w:pPr>
        <w:pStyle w:val="Standard"/>
      </w:pPr>
    </w:p>
    <w:p w:rsidR="007D0E73" w:rsidRPr="00A558F1" w:rsidRDefault="00A57820">
      <w:pPr>
        <w:pStyle w:val="Textbody"/>
      </w:pPr>
      <w:r w:rsidRPr="00A558F1">
        <w:rPr>
          <w:b/>
          <w:lang w:val="de-DE"/>
        </w:rPr>
        <w:t>PREDMET:</w:t>
      </w:r>
      <w:r w:rsidRPr="00A558F1">
        <w:rPr>
          <w:lang w:val="de-DE"/>
        </w:rPr>
        <w:t xml:space="preserve">  </w:t>
      </w:r>
      <w:r w:rsidRPr="00A558F1">
        <w:rPr>
          <w:b/>
          <w:bCs/>
          <w:lang w:val="de-DE"/>
        </w:rPr>
        <w:t>Izvještajno ročište</w:t>
      </w:r>
      <w:r w:rsidRPr="00A558F1">
        <w:rPr>
          <w:lang w:val="de-DE"/>
        </w:rPr>
        <w:t xml:space="preserve"> - Izvješće stečajnog upravitelja o gospodarskom položaju stečajnog dužnika i njegovih vjerovnika (čl. 155. SZ)</w:t>
      </w:r>
    </w:p>
    <w:p w:rsidR="007D0E73" w:rsidRPr="00A558F1" w:rsidRDefault="00A57820">
      <w:pPr>
        <w:pStyle w:val="Textbody"/>
        <w:rPr>
          <w:lang w:val="de-DE"/>
        </w:rPr>
      </w:pPr>
      <w:r w:rsidRPr="00A558F1">
        <w:rPr>
          <w:lang w:val="de-DE"/>
        </w:rPr>
        <w:tab/>
      </w:r>
      <w:r w:rsidRPr="00A558F1">
        <w:rPr>
          <w:lang w:val="de-DE"/>
        </w:rPr>
        <w:tab/>
        <w:t>- dostavlja se</w:t>
      </w:r>
    </w:p>
    <w:p w:rsidR="007D0E73" w:rsidRPr="00A558F1" w:rsidRDefault="007D0E73">
      <w:pPr>
        <w:pStyle w:val="Standard"/>
        <w:jc w:val="both"/>
        <w:rPr>
          <w:lang w:val="de-DE"/>
        </w:rPr>
      </w:pPr>
    </w:p>
    <w:p w:rsidR="007D0E73" w:rsidRPr="00A558F1" w:rsidRDefault="00A57820">
      <w:pPr>
        <w:pStyle w:val="Standard"/>
        <w:jc w:val="both"/>
        <w:rPr>
          <w:b/>
          <w:bCs/>
        </w:rPr>
      </w:pPr>
      <w:r w:rsidRPr="00A558F1">
        <w:rPr>
          <w:b/>
          <w:bCs/>
        </w:rPr>
        <w:t>I UVOD</w:t>
      </w:r>
    </w:p>
    <w:p w:rsidR="007D0E73" w:rsidRPr="00A558F1" w:rsidRDefault="007D0E73">
      <w:pPr>
        <w:pStyle w:val="Standard"/>
        <w:rPr>
          <w:lang w:val="de-DE"/>
        </w:rPr>
      </w:pPr>
    </w:p>
    <w:p w:rsidR="007D0E73" w:rsidRPr="00A558F1" w:rsidRDefault="00A57820" w:rsidP="00BF5D85">
      <w:pPr>
        <w:pStyle w:val="Textbody"/>
        <w:jc w:val="both"/>
      </w:pPr>
      <w:r w:rsidRPr="00A558F1">
        <w:rPr>
          <w:lang w:val="de-DE"/>
        </w:rPr>
        <w:t xml:space="preserve">Rješenjem Trgovačkog suda u Zagrebu br. St – </w:t>
      </w:r>
      <w:r w:rsidR="00DF0CC2">
        <w:rPr>
          <w:lang w:val="de-DE"/>
        </w:rPr>
        <w:t>508</w:t>
      </w:r>
      <w:r w:rsidR="00FF56F8" w:rsidRPr="00A558F1">
        <w:rPr>
          <w:lang w:val="de-DE"/>
        </w:rPr>
        <w:t>/1</w:t>
      </w:r>
      <w:r w:rsidR="005A082B">
        <w:rPr>
          <w:lang w:val="de-DE"/>
        </w:rPr>
        <w:t>5</w:t>
      </w:r>
      <w:r w:rsidR="00543DB8" w:rsidRPr="00A558F1">
        <w:rPr>
          <w:lang w:val="de-DE"/>
        </w:rPr>
        <w:t xml:space="preserve"> od </w:t>
      </w:r>
      <w:r w:rsidR="00DF0CC2">
        <w:rPr>
          <w:lang w:val="de-DE"/>
        </w:rPr>
        <w:t>20. listopada</w:t>
      </w:r>
      <w:r w:rsidR="00543DB8" w:rsidRPr="00A558F1">
        <w:rPr>
          <w:lang w:val="de-DE"/>
        </w:rPr>
        <w:t xml:space="preserve"> 201</w:t>
      </w:r>
      <w:r w:rsidR="005A082B">
        <w:rPr>
          <w:lang w:val="de-DE"/>
        </w:rPr>
        <w:t>5</w:t>
      </w:r>
      <w:r w:rsidR="00557E97" w:rsidRPr="00A558F1">
        <w:rPr>
          <w:lang w:val="de-DE"/>
        </w:rPr>
        <w:t>.</w:t>
      </w:r>
      <w:r w:rsidRPr="00A558F1">
        <w:rPr>
          <w:lang w:val="de-DE"/>
        </w:rPr>
        <w:t xml:space="preserve">  otvoren je stečajni postupak nad stečajnim dužnikom </w:t>
      </w:r>
      <w:r w:rsidR="00DF0CC2">
        <w:rPr>
          <w:lang w:val="de-DE"/>
        </w:rPr>
        <w:t>BAHUN</w:t>
      </w:r>
      <w:r w:rsidR="00543DB8" w:rsidRPr="00A558F1">
        <w:rPr>
          <w:lang w:val="de-DE"/>
        </w:rPr>
        <w:t xml:space="preserve"> </w:t>
      </w:r>
      <w:r w:rsidRPr="00A558F1">
        <w:t xml:space="preserve">d.o.o. – u stečaju, </w:t>
      </w:r>
      <w:r w:rsidR="00FF56F8" w:rsidRPr="00A558F1">
        <w:t xml:space="preserve">Zagreb, </w:t>
      </w:r>
      <w:r w:rsidR="00DF0CC2">
        <w:t>Rebar 129</w:t>
      </w:r>
      <w:r w:rsidR="000E60E9">
        <w:t>, OIB:05922582629</w:t>
      </w:r>
      <w:r w:rsidR="00757F30">
        <w:t xml:space="preserve">, </w:t>
      </w:r>
      <w:r w:rsidR="000E60E9">
        <w:t xml:space="preserve"> MBS: 080478798</w:t>
      </w:r>
      <w:r w:rsidR="00932C7C">
        <w:t>.</w:t>
      </w:r>
    </w:p>
    <w:p w:rsidR="007D0E73" w:rsidRPr="00A558F1" w:rsidRDefault="00A57820">
      <w:pPr>
        <w:pStyle w:val="Textbody"/>
        <w:rPr>
          <w:lang w:val="de-DE"/>
        </w:rPr>
      </w:pPr>
      <w:r w:rsidRPr="00A558F1">
        <w:rPr>
          <w:lang w:val="de-DE"/>
        </w:rPr>
        <w:t>Nakon primitka Potvrde o imenovanju preuze</w:t>
      </w:r>
      <w:r w:rsidR="00557E97" w:rsidRPr="00A558F1">
        <w:rPr>
          <w:lang w:val="de-DE"/>
        </w:rPr>
        <w:t>la</w:t>
      </w:r>
      <w:r w:rsidRPr="00A558F1">
        <w:rPr>
          <w:lang w:val="de-DE"/>
        </w:rPr>
        <w:t xml:space="preserve"> sam ovlasti stečajnog upravitelja dužnika, te su poduzete slijedeće radnje:</w:t>
      </w:r>
    </w:p>
    <w:p w:rsidR="00543DB8" w:rsidRPr="00A558F1" w:rsidRDefault="00A57820">
      <w:pPr>
        <w:pStyle w:val="Standard"/>
        <w:numPr>
          <w:ilvl w:val="0"/>
          <w:numId w:val="5"/>
        </w:numPr>
        <w:tabs>
          <w:tab w:val="left" w:pos="1440"/>
        </w:tabs>
        <w:jc w:val="both"/>
      </w:pPr>
      <w:r w:rsidRPr="00A558F1">
        <w:rPr>
          <w:lang w:val="de-DE"/>
        </w:rPr>
        <w:t>otvoren</w:t>
      </w:r>
      <w:r w:rsidRPr="00A558F1">
        <w:t xml:space="preserve"> </w:t>
      </w:r>
      <w:r w:rsidRPr="00A558F1">
        <w:rPr>
          <w:lang w:val="de-DE"/>
        </w:rPr>
        <w:t>je</w:t>
      </w:r>
      <w:r w:rsidRPr="00A558F1">
        <w:t xml:space="preserve"> ž</w:t>
      </w:r>
      <w:r w:rsidRPr="00A558F1">
        <w:rPr>
          <w:lang w:val="de-DE"/>
        </w:rPr>
        <w:t>iro</w:t>
      </w:r>
      <w:r w:rsidRPr="00A558F1">
        <w:t xml:space="preserve"> </w:t>
      </w:r>
      <w:r w:rsidRPr="00A558F1">
        <w:rPr>
          <w:lang w:val="de-DE"/>
        </w:rPr>
        <w:t>ra</w:t>
      </w:r>
      <w:r w:rsidRPr="00A558F1">
        <w:t>č</w:t>
      </w:r>
      <w:r w:rsidRPr="00A558F1">
        <w:rPr>
          <w:lang w:val="de-DE"/>
        </w:rPr>
        <w:t>un</w:t>
      </w:r>
      <w:r w:rsidRPr="00A558F1">
        <w:t xml:space="preserve"> </w:t>
      </w:r>
      <w:r w:rsidRPr="00A558F1">
        <w:rPr>
          <w:lang w:val="de-DE"/>
        </w:rPr>
        <w:t>ste</w:t>
      </w:r>
      <w:r w:rsidRPr="00A558F1">
        <w:t>č</w:t>
      </w:r>
      <w:r w:rsidRPr="00A558F1">
        <w:rPr>
          <w:lang w:val="de-DE"/>
        </w:rPr>
        <w:t>ajnog</w:t>
      </w:r>
      <w:r w:rsidRPr="00A558F1">
        <w:t xml:space="preserve"> </w:t>
      </w:r>
      <w:r w:rsidRPr="00A558F1">
        <w:rPr>
          <w:lang w:val="de-DE"/>
        </w:rPr>
        <w:t>du</w:t>
      </w:r>
      <w:r w:rsidRPr="00A558F1">
        <w:t>ž</w:t>
      </w:r>
      <w:r w:rsidRPr="00A558F1">
        <w:rPr>
          <w:lang w:val="de-DE"/>
        </w:rPr>
        <w:t>nika</w:t>
      </w:r>
      <w:r w:rsidRPr="00A558F1">
        <w:t xml:space="preserve"> </w:t>
      </w:r>
      <w:r w:rsidRPr="00A558F1">
        <w:rPr>
          <w:lang w:val="de-DE"/>
        </w:rPr>
        <w:t xml:space="preserve">kod </w:t>
      </w:r>
      <w:r w:rsidR="00557E97" w:rsidRPr="00A558F1">
        <w:rPr>
          <w:lang w:val="de-DE"/>
        </w:rPr>
        <w:t>Privredne</w:t>
      </w:r>
      <w:r w:rsidRPr="00A558F1">
        <w:rPr>
          <w:lang w:val="de-DE"/>
        </w:rPr>
        <w:t xml:space="preserve"> banke</w:t>
      </w:r>
      <w:r w:rsidR="00557E97" w:rsidRPr="00A558F1">
        <w:rPr>
          <w:lang w:val="de-DE"/>
        </w:rPr>
        <w:t xml:space="preserve"> Zagreb</w:t>
      </w:r>
      <w:r w:rsidRPr="00A558F1">
        <w:rPr>
          <w:lang w:val="de-DE"/>
        </w:rPr>
        <w:t xml:space="preserve"> d.d. </w:t>
      </w:r>
    </w:p>
    <w:p w:rsidR="007D0E73" w:rsidRPr="00A558F1" w:rsidRDefault="00A57820">
      <w:pPr>
        <w:pStyle w:val="Standard"/>
        <w:numPr>
          <w:ilvl w:val="0"/>
          <w:numId w:val="5"/>
        </w:numPr>
        <w:tabs>
          <w:tab w:val="left" w:pos="1440"/>
        </w:tabs>
        <w:jc w:val="both"/>
      </w:pPr>
      <w:r w:rsidRPr="00A558F1">
        <w:rPr>
          <w:lang w:val="de-DE"/>
        </w:rPr>
        <w:t>izvr</w:t>
      </w:r>
      <w:r w:rsidRPr="00A558F1">
        <w:t>š</w:t>
      </w:r>
      <w:r w:rsidRPr="00A558F1">
        <w:rPr>
          <w:lang w:val="de-DE"/>
        </w:rPr>
        <w:t>en</w:t>
      </w:r>
      <w:r w:rsidRPr="00A558F1">
        <w:t xml:space="preserve"> </w:t>
      </w:r>
      <w:r w:rsidRPr="00A558F1">
        <w:rPr>
          <w:lang w:val="de-DE"/>
        </w:rPr>
        <w:t>popis</w:t>
      </w:r>
      <w:r w:rsidRPr="00A558F1">
        <w:t xml:space="preserve"> </w:t>
      </w:r>
      <w:r w:rsidRPr="00A558F1">
        <w:rPr>
          <w:lang w:val="de-DE"/>
        </w:rPr>
        <w:t>imovine</w:t>
      </w:r>
      <w:r w:rsidRPr="00A558F1">
        <w:t xml:space="preserve"> </w:t>
      </w:r>
      <w:r w:rsidRPr="00A558F1">
        <w:rPr>
          <w:lang w:val="de-DE"/>
        </w:rPr>
        <w:t>ste</w:t>
      </w:r>
      <w:r w:rsidRPr="00A558F1">
        <w:t>č</w:t>
      </w:r>
      <w:r w:rsidRPr="00A558F1">
        <w:rPr>
          <w:lang w:val="de-DE"/>
        </w:rPr>
        <w:t>ajnog</w:t>
      </w:r>
      <w:r w:rsidRPr="00A558F1">
        <w:t xml:space="preserve"> </w:t>
      </w:r>
      <w:r w:rsidRPr="00A558F1">
        <w:rPr>
          <w:lang w:val="de-DE"/>
        </w:rPr>
        <w:t>du</w:t>
      </w:r>
      <w:r w:rsidRPr="00A558F1">
        <w:t>ž</w:t>
      </w:r>
      <w:r w:rsidRPr="00A558F1">
        <w:rPr>
          <w:lang w:val="de-DE"/>
        </w:rPr>
        <w:t>nika</w:t>
      </w:r>
      <w:r w:rsidRPr="00A558F1">
        <w:t xml:space="preserve"> </w:t>
      </w:r>
      <w:r w:rsidRPr="00A558F1">
        <w:rPr>
          <w:lang w:val="de-DE"/>
        </w:rPr>
        <w:t>i</w:t>
      </w:r>
      <w:r w:rsidRPr="00A558F1">
        <w:t xml:space="preserve"> </w:t>
      </w:r>
      <w:r w:rsidRPr="00A558F1">
        <w:rPr>
          <w:lang w:val="de-DE"/>
        </w:rPr>
        <w:t>popis</w:t>
      </w:r>
      <w:r w:rsidRPr="00A558F1">
        <w:t xml:space="preserve"> </w:t>
      </w:r>
      <w:r w:rsidRPr="00A558F1">
        <w:rPr>
          <w:lang w:val="de-DE"/>
        </w:rPr>
        <w:t>obaveza</w:t>
      </w:r>
      <w:r w:rsidRPr="00A558F1">
        <w:t>;</w:t>
      </w:r>
    </w:p>
    <w:p w:rsidR="007D0E73" w:rsidRPr="00A558F1" w:rsidRDefault="00A57820">
      <w:pPr>
        <w:pStyle w:val="Standard"/>
        <w:numPr>
          <w:ilvl w:val="0"/>
          <w:numId w:val="1"/>
        </w:numPr>
        <w:tabs>
          <w:tab w:val="left" w:pos="1440"/>
        </w:tabs>
        <w:jc w:val="both"/>
      </w:pPr>
      <w:r w:rsidRPr="00A558F1">
        <w:rPr>
          <w:lang w:val="de-DE"/>
        </w:rPr>
        <w:t>provjereno</w:t>
      </w:r>
      <w:r w:rsidRPr="00A558F1">
        <w:t xml:space="preserve"> </w:t>
      </w:r>
      <w:r w:rsidRPr="00A558F1">
        <w:rPr>
          <w:lang w:val="de-DE"/>
        </w:rPr>
        <w:t>je</w:t>
      </w:r>
      <w:r w:rsidRPr="00A558F1">
        <w:t xml:space="preserve"> </w:t>
      </w:r>
      <w:r w:rsidRPr="00A558F1">
        <w:rPr>
          <w:lang w:val="de-DE"/>
        </w:rPr>
        <w:t>i</w:t>
      </w:r>
      <w:r w:rsidRPr="00A558F1">
        <w:t xml:space="preserve"> </w:t>
      </w:r>
      <w:r w:rsidRPr="00A558F1">
        <w:rPr>
          <w:lang w:val="de-DE"/>
        </w:rPr>
        <w:t>nastavljeno</w:t>
      </w:r>
      <w:r w:rsidRPr="00A558F1">
        <w:t xml:space="preserve"> </w:t>
      </w:r>
      <w:r w:rsidRPr="00A558F1">
        <w:rPr>
          <w:lang w:val="de-DE"/>
        </w:rPr>
        <w:t>vo</w:t>
      </w:r>
      <w:r w:rsidRPr="00A558F1">
        <w:t>đ</w:t>
      </w:r>
      <w:r w:rsidRPr="00A558F1">
        <w:rPr>
          <w:lang w:val="de-DE"/>
        </w:rPr>
        <w:t>enje</w:t>
      </w:r>
      <w:r w:rsidRPr="00A558F1">
        <w:t xml:space="preserve"> </w:t>
      </w:r>
      <w:r w:rsidRPr="00A558F1">
        <w:rPr>
          <w:lang w:val="de-DE"/>
        </w:rPr>
        <w:t>poslovnih</w:t>
      </w:r>
      <w:r w:rsidRPr="00A558F1">
        <w:t xml:space="preserve"> </w:t>
      </w:r>
      <w:r w:rsidRPr="00A558F1">
        <w:rPr>
          <w:lang w:val="de-DE"/>
        </w:rPr>
        <w:t>knjiga</w:t>
      </w:r>
      <w:r w:rsidRPr="00A558F1">
        <w:t xml:space="preserve"> </w:t>
      </w:r>
      <w:r w:rsidRPr="00A558F1">
        <w:rPr>
          <w:lang w:val="de-DE"/>
        </w:rPr>
        <w:t>ste</w:t>
      </w:r>
      <w:r w:rsidRPr="00A558F1">
        <w:t>č</w:t>
      </w:r>
      <w:r w:rsidRPr="00A558F1">
        <w:rPr>
          <w:lang w:val="de-DE"/>
        </w:rPr>
        <w:t>ajnog</w:t>
      </w:r>
      <w:r w:rsidRPr="00A558F1">
        <w:t xml:space="preserve"> </w:t>
      </w:r>
      <w:r w:rsidRPr="00A558F1">
        <w:rPr>
          <w:lang w:val="de-DE"/>
        </w:rPr>
        <w:t>du</w:t>
      </w:r>
      <w:r w:rsidRPr="00A558F1">
        <w:t>ž</w:t>
      </w:r>
      <w:r w:rsidRPr="00A558F1">
        <w:rPr>
          <w:lang w:val="de-DE"/>
        </w:rPr>
        <w:t>nika</w:t>
      </w:r>
      <w:r w:rsidRPr="00A558F1">
        <w:t>;</w:t>
      </w:r>
    </w:p>
    <w:p w:rsidR="007D0E73" w:rsidRPr="00A558F1" w:rsidRDefault="00A57820">
      <w:pPr>
        <w:pStyle w:val="Standard"/>
        <w:numPr>
          <w:ilvl w:val="0"/>
          <w:numId w:val="1"/>
        </w:numPr>
        <w:tabs>
          <w:tab w:val="left" w:pos="1440"/>
        </w:tabs>
        <w:jc w:val="both"/>
      </w:pPr>
      <w:r w:rsidRPr="00A558F1">
        <w:rPr>
          <w:lang w:val="en-GB"/>
        </w:rPr>
        <w:t>obra</w:t>
      </w:r>
      <w:r w:rsidRPr="00A558F1">
        <w:t>đ</w:t>
      </w:r>
      <w:r w:rsidRPr="00A558F1">
        <w:rPr>
          <w:lang w:val="en-GB"/>
        </w:rPr>
        <w:t>ena</w:t>
      </w:r>
      <w:r w:rsidRPr="00A558F1">
        <w:t xml:space="preserve"> </w:t>
      </w:r>
      <w:r w:rsidRPr="00A558F1">
        <w:rPr>
          <w:lang w:val="en-GB"/>
        </w:rPr>
        <w:t>su</w:t>
      </w:r>
      <w:r w:rsidRPr="00A558F1">
        <w:t xml:space="preserve"> </w:t>
      </w:r>
      <w:r w:rsidRPr="00A558F1">
        <w:rPr>
          <w:lang w:val="en-GB"/>
        </w:rPr>
        <w:t>potra</w:t>
      </w:r>
      <w:r w:rsidRPr="00A558F1">
        <w:t>ž</w:t>
      </w:r>
      <w:r w:rsidRPr="00A558F1">
        <w:rPr>
          <w:lang w:val="en-GB"/>
        </w:rPr>
        <w:t>ivanja</w:t>
      </w:r>
      <w:r w:rsidRPr="00A558F1">
        <w:t xml:space="preserve"> </w:t>
      </w:r>
      <w:r w:rsidRPr="00A558F1">
        <w:rPr>
          <w:lang w:val="en-GB"/>
        </w:rPr>
        <w:t>i</w:t>
      </w:r>
      <w:r w:rsidRPr="00A558F1">
        <w:t xml:space="preserve"> </w:t>
      </w:r>
      <w:r w:rsidRPr="00A558F1">
        <w:rPr>
          <w:lang w:val="en-GB"/>
        </w:rPr>
        <w:t>prijave</w:t>
      </w:r>
      <w:r w:rsidRPr="00A558F1">
        <w:t xml:space="preserve"> </w:t>
      </w:r>
      <w:r w:rsidRPr="00A558F1">
        <w:rPr>
          <w:lang w:val="en-GB"/>
        </w:rPr>
        <w:t>tra</w:t>
      </w:r>
      <w:r w:rsidRPr="00A558F1">
        <w:t>ž</w:t>
      </w:r>
      <w:r w:rsidRPr="00A558F1">
        <w:rPr>
          <w:lang w:val="en-GB"/>
        </w:rPr>
        <w:t>bina</w:t>
      </w:r>
      <w:r w:rsidRPr="00A558F1">
        <w:t xml:space="preserve"> </w:t>
      </w:r>
      <w:r w:rsidRPr="00A558F1">
        <w:rPr>
          <w:lang w:val="en-GB"/>
        </w:rPr>
        <w:t>vjerovnika</w:t>
      </w:r>
      <w:r w:rsidRPr="00A558F1">
        <w:t>;</w:t>
      </w:r>
    </w:p>
    <w:p w:rsidR="007D0E73" w:rsidRPr="00A558F1" w:rsidRDefault="00A57820">
      <w:pPr>
        <w:pStyle w:val="Standard"/>
        <w:numPr>
          <w:ilvl w:val="0"/>
          <w:numId w:val="1"/>
        </w:numPr>
        <w:tabs>
          <w:tab w:val="left" w:pos="1440"/>
        </w:tabs>
        <w:jc w:val="both"/>
      </w:pPr>
      <w:r w:rsidRPr="00A558F1">
        <w:t>poslane su opomene dužnikovim dužnicima radi izmirenja njihovih obaveza prema stečajnom dužniku,</w:t>
      </w:r>
    </w:p>
    <w:p w:rsidR="007D0E73" w:rsidRPr="00A558F1" w:rsidRDefault="007D0E73">
      <w:pPr>
        <w:pStyle w:val="Standard"/>
      </w:pPr>
    </w:p>
    <w:p w:rsidR="0079369B" w:rsidRPr="00A558F1" w:rsidRDefault="0079369B">
      <w:pPr>
        <w:pStyle w:val="Standard"/>
      </w:pPr>
    </w:p>
    <w:p w:rsidR="007D0E73" w:rsidRPr="00A558F1" w:rsidRDefault="00A57820">
      <w:pPr>
        <w:pStyle w:val="Naslov2"/>
        <w:jc w:val="both"/>
      </w:pPr>
      <w:r w:rsidRPr="00A558F1">
        <w:t>II UZROCI GOSPODARSKOG POLOŽAJA DUŽNIKA</w:t>
      </w:r>
    </w:p>
    <w:p w:rsidR="00522000" w:rsidRPr="00A558F1" w:rsidRDefault="00522000">
      <w:pPr>
        <w:pStyle w:val="Standard"/>
        <w:jc w:val="both"/>
      </w:pPr>
    </w:p>
    <w:p w:rsidR="00D00150" w:rsidRDefault="00A57820" w:rsidP="007C0D4E">
      <w:pPr>
        <w:pStyle w:val="Standard"/>
        <w:jc w:val="both"/>
      </w:pPr>
      <w:r w:rsidRPr="00A558F1">
        <w:t xml:space="preserve">Društvo započinje s radom </w:t>
      </w:r>
      <w:r w:rsidR="007C0D4E">
        <w:t>1995</w:t>
      </w:r>
      <w:r w:rsidR="000E60E9">
        <w:t>.</w:t>
      </w:r>
      <w:r w:rsidRPr="00A558F1">
        <w:t>g</w:t>
      </w:r>
      <w:r w:rsidR="00BF5D85">
        <w:t>.</w:t>
      </w:r>
      <w:r w:rsidR="007C0D4E">
        <w:t xml:space="preserve"> Bivši direktor i osnivač društva, g. Dubravko Bahun je objasnio da je osnovna djelatnost društva  bila trgovina na malo ribičkim i sl priborom. Do problematike u poslovanju, koja je rezultirala dugotrajnom blokadom, je došlo obzirom na recesiju i smanjen opseg poslovanja, dok su u isto vrijeme, obveze prema državnim institucijama kao i kreditnim institucijama rasle.</w:t>
      </w:r>
      <w:r w:rsidR="006B2FE7">
        <w:t xml:space="preserve"> Isti je dostavio i ovjerovljeni prokazni popis imovine, koji priloženo dostavljam.</w:t>
      </w:r>
    </w:p>
    <w:p w:rsidR="0080557A" w:rsidRDefault="0080557A" w:rsidP="007C0D4E">
      <w:pPr>
        <w:pStyle w:val="Standard"/>
        <w:jc w:val="both"/>
        <w:rPr>
          <w:kern w:val="0"/>
        </w:rPr>
      </w:pPr>
    </w:p>
    <w:p w:rsidR="0080557A" w:rsidRDefault="0080557A" w:rsidP="000E60E9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Iz izlista HZMO razvidno je da društvo nije imalo zaposlenih radnika.</w:t>
      </w:r>
    </w:p>
    <w:p w:rsidR="0080557A" w:rsidRDefault="0080557A" w:rsidP="000E60E9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</w:rPr>
      </w:pPr>
    </w:p>
    <w:p w:rsidR="00D00150" w:rsidRDefault="00D00150" w:rsidP="0080557A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</w:rPr>
      </w:pPr>
    </w:p>
    <w:p w:rsidR="0080557A" w:rsidRPr="0080557A" w:rsidRDefault="0080557A" w:rsidP="0080557A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de-DE"/>
        </w:rPr>
      </w:pPr>
      <w:r w:rsidRPr="0080557A">
        <w:rPr>
          <w:rFonts w:eastAsia="Times New Roman" w:cs="Times New Roman"/>
          <w:kern w:val="0"/>
        </w:rPr>
        <w:t>Nadležna ispostava Porezne uprave dostavila mi je posljednju predanu Bilancu, a ista se o</w:t>
      </w:r>
      <w:r w:rsidRPr="0080557A">
        <w:rPr>
          <w:rFonts w:eastAsia="Times New Roman" w:cs="Times New Roman"/>
          <w:kern w:val="0"/>
        </w:rPr>
        <w:t>d</w:t>
      </w:r>
      <w:r w:rsidRPr="0080557A">
        <w:rPr>
          <w:rFonts w:eastAsia="Times New Roman" w:cs="Times New Roman"/>
          <w:kern w:val="0"/>
        </w:rPr>
        <w:t>nosi na poslovnu godinu 201</w:t>
      </w:r>
      <w:r w:rsidR="00D00150">
        <w:rPr>
          <w:rFonts w:eastAsia="Times New Roman" w:cs="Times New Roman"/>
          <w:kern w:val="0"/>
        </w:rPr>
        <w:t>2</w:t>
      </w:r>
      <w:r w:rsidRPr="0080557A">
        <w:rPr>
          <w:rFonts w:eastAsia="Times New Roman" w:cs="Times New Roman"/>
          <w:kern w:val="0"/>
        </w:rPr>
        <w:t>.</w:t>
      </w:r>
    </w:p>
    <w:p w:rsidR="0080557A" w:rsidRPr="0080557A" w:rsidRDefault="0080557A" w:rsidP="0080557A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val="de-DE"/>
        </w:rPr>
      </w:pPr>
    </w:p>
    <w:tbl>
      <w:tblPr>
        <w:tblW w:w="9000" w:type="dxa"/>
        <w:jc w:val="center"/>
        <w:tblCellSpacing w:w="7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70"/>
        <w:gridCol w:w="763"/>
        <w:gridCol w:w="1514"/>
        <w:gridCol w:w="1514"/>
        <w:gridCol w:w="283"/>
        <w:gridCol w:w="283"/>
        <w:gridCol w:w="283"/>
        <w:gridCol w:w="290"/>
      </w:tblGrid>
      <w:tr w:rsidR="00D00150" w:rsidRPr="00D00150">
        <w:trPr>
          <w:tblCellSpacing w:w="7" w:type="dxa"/>
          <w:jc w:val="center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Arial" w:eastAsia="Times New Roman" w:hAnsi="Arial" w:cs="Arial"/>
                <w:color w:val="042C4A"/>
                <w:kern w:val="0"/>
                <w:sz w:val="20"/>
                <w:szCs w:val="20"/>
              </w:rPr>
              <w:t>AKTIVA</w:t>
            </w: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A) POTRAŽIVANJA ZA UPISANI A N</w:t>
            </w: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E</w:t>
            </w: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UPLAĆENI KAPITAL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B) DUGOTRAJNA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1.539.678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1.522.109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I. NEMATERIJALNA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1.250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II. MATERIJALNA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760.848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744.529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III. DUGOTRAJNA FINANCIJSKA IM</w:t>
            </w: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O</w:t>
            </w: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777.580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777.580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IV. POTRAŽIVANJA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V. ODGOĐENA POREZNA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C) KRATKOTRAJNA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2.467.763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2.536.001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I. ZALIHE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1.422.280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1.315.341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II. POTRAŽIVANJA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687.354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690.716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III. KRATKOTRAJNA FINANCIJSKA IMOVINA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IV. NOVAC U BANCI I BLAGAJNI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358.129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529.944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D) PLAĆENI TROŠKOVI BUDUĆEG R</w:t>
            </w: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A</w:t>
            </w: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ZDOBLJA I OBRAČUNATI PRIHODI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E) UKUPNO AKTIVA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4.007.441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4.058.110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F) IZVANBILANČNI ZAPISI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Arial" w:eastAsia="Times New Roman" w:hAnsi="Arial" w:cs="Arial"/>
                <w:color w:val="042C4A"/>
                <w:kern w:val="0"/>
                <w:sz w:val="20"/>
                <w:szCs w:val="20"/>
              </w:rPr>
              <w:t>PASIVA</w:t>
            </w: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A) KAPITAL I REZERVE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683.948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771.533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I. TEMELJNI (UPISANI) KAPITAL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20.005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20.005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II. KAPITALNE REZERVE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III. REZERVE IZ DOBITI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IV. REVALORIZACIJSKE REZERVE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V ZADRŽANA DOBIT ILI PRENESENI GUBITAK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645.234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663.943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VI DOBIT ILI GUBITAK POSLOVNE GODINE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18.709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87.585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VII MANJINSKI INTERES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B) REZERVIRANJA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C) DUGOROČNE OBVEZE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2.097.154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1.667.630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D) KRATKOROČNE OBVEZE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1.226.339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1.618.947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E) ODGOĐENO PLAĆANJE TROŠKOVA I PRIHOD BUDUĆEGA RAZDOBLJA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F) UKUPNO – PASIVA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4.007.441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4.058.110 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</w:rPr>
            </w:pPr>
          </w:p>
        </w:tc>
      </w:tr>
      <w:tr w:rsidR="00D00150" w:rsidRPr="00D00150">
        <w:trPr>
          <w:tblCellSpacing w:w="7" w:type="dxa"/>
          <w:jc w:val="center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>G) IZVANBILANČNI ZAPISI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jc w:val="right"/>
              <w:textAlignment w:val="auto"/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</w:pPr>
            <w:r w:rsidRPr="004F4948">
              <w:rPr>
                <w:rFonts w:ascii="Verdana" w:eastAsia="Times New Roman" w:hAnsi="Verdana" w:cs="Arial"/>
                <w:color w:val="042C4A"/>
                <w:kern w:val="0"/>
                <w:sz w:val="20"/>
                <w:szCs w:val="20"/>
              </w:rPr>
              <w:t xml:space="preserve">- 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4F4948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00150" w:rsidRPr="00D00150" w:rsidRDefault="00D00150" w:rsidP="00D00150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</w:tr>
    </w:tbl>
    <w:p w:rsidR="0080557A" w:rsidRPr="0080557A" w:rsidRDefault="0080557A" w:rsidP="0080557A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</w:rPr>
      </w:pPr>
    </w:p>
    <w:p w:rsidR="000E60E9" w:rsidRDefault="00172B2A" w:rsidP="00660881">
      <w:pPr>
        <w:widowControl/>
        <w:suppressAutoHyphens w:val="0"/>
        <w:autoSpaceDN/>
        <w:spacing w:after="200" w:line="276" w:lineRule="auto"/>
        <w:contextualSpacing/>
        <w:jc w:val="both"/>
        <w:textAlignment w:val="auto"/>
      </w:pPr>
      <w:r w:rsidRPr="00172B2A">
        <w:rPr>
          <w:rFonts w:eastAsia="Calibri" w:cs="Times New Roman"/>
          <w:kern w:val="0"/>
          <w:lang w:eastAsia="en-US"/>
        </w:rPr>
        <w:t>Prema Potvrdi FINE od 1</w:t>
      </w:r>
      <w:r w:rsidR="006B2FE7">
        <w:rPr>
          <w:rFonts w:eastAsia="Calibri" w:cs="Times New Roman"/>
          <w:kern w:val="0"/>
          <w:lang w:eastAsia="en-US"/>
        </w:rPr>
        <w:t>5</w:t>
      </w:r>
      <w:r w:rsidRPr="00172B2A">
        <w:rPr>
          <w:rFonts w:eastAsia="Calibri" w:cs="Times New Roman"/>
          <w:kern w:val="0"/>
          <w:lang w:eastAsia="en-US"/>
        </w:rPr>
        <w:t xml:space="preserve">. </w:t>
      </w:r>
      <w:r w:rsidR="006B2FE7">
        <w:rPr>
          <w:rFonts w:eastAsia="Calibri" w:cs="Times New Roman"/>
          <w:kern w:val="0"/>
          <w:lang w:eastAsia="en-US"/>
        </w:rPr>
        <w:t>rujna</w:t>
      </w:r>
      <w:r w:rsidRPr="00172B2A">
        <w:rPr>
          <w:rFonts w:eastAsia="Calibri" w:cs="Times New Roman"/>
          <w:kern w:val="0"/>
          <w:lang w:eastAsia="en-US"/>
        </w:rPr>
        <w:t xml:space="preserve"> 2015., dužnik ima nepodmirene obveze evidentirane u Oč</w:t>
      </w:r>
      <w:r w:rsidRPr="00172B2A">
        <w:rPr>
          <w:rFonts w:eastAsia="Calibri" w:cs="Times New Roman"/>
          <w:kern w:val="0"/>
          <w:lang w:eastAsia="en-US"/>
        </w:rPr>
        <w:t>e</w:t>
      </w:r>
      <w:r w:rsidRPr="00172B2A">
        <w:rPr>
          <w:rFonts w:eastAsia="Calibri" w:cs="Times New Roman"/>
          <w:kern w:val="0"/>
          <w:lang w:eastAsia="en-US"/>
        </w:rPr>
        <w:t xml:space="preserve">vidniku redosljeda osnova za plaćanje, te je u neprekidnoj blokadi </w:t>
      </w:r>
      <w:r w:rsidR="006B2FE7">
        <w:rPr>
          <w:rFonts w:eastAsia="Calibri" w:cs="Times New Roman"/>
          <w:kern w:val="0"/>
          <w:lang w:eastAsia="en-US"/>
        </w:rPr>
        <w:t>902</w:t>
      </w:r>
      <w:r w:rsidRPr="00172B2A">
        <w:rPr>
          <w:rFonts w:eastAsia="Calibri" w:cs="Times New Roman"/>
          <w:b/>
          <w:kern w:val="0"/>
          <w:lang w:eastAsia="en-US"/>
        </w:rPr>
        <w:t xml:space="preserve"> dana.</w:t>
      </w:r>
    </w:p>
    <w:p w:rsidR="00C80379" w:rsidRPr="00C80379" w:rsidRDefault="00C80379" w:rsidP="003D230E">
      <w:pPr>
        <w:pStyle w:val="Textbody"/>
        <w:jc w:val="both"/>
      </w:pPr>
      <w:r>
        <w:t>Dužnik je obustavio poslovanja i prije pokretanja stečajnog postupka.</w:t>
      </w:r>
    </w:p>
    <w:p w:rsidR="00543DB8" w:rsidRPr="00A558F1" w:rsidRDefault="00543DB8">
      <w:pPr>
        <w:pStyle w:val="Textbody"/>
        <w:rPr>
          <w:lang w:val="en-US"/>
        </w:rPr>
      </w:pPr>
    </w:p>
    <w:p w:rsidR="007D0E73" w:rsidRPr="00A558F1" w:rsidRDefault="00A57820">
      <w:pPr>
        <w:pStyle w:val="Textbody"/>
        <w:rPr>
          <w:b/>
          <w:bCs/>
          <w:lang w:val="en-US"/>
        </w:rPr>
      </w:pPr>
      <w:r w:rsidRPr="00A558F1">
        <w:rPr>
          <w:b/>
          <w:bCs/>
          <w:lang w:val="en-US"/>
        </w:rPr>
        <w:t>III IMOVINA I OBAVEZE DRUŠTVA</w:t>
      </w:r>
    </w:p>
    <w:p w:rsidR="007D0E73" w:rsidRPr="00A558F1" w:rsidRDefault="00A57820">
      <w:pPr>
        <w:pStyle w:val="Textbody"/>
        <w:rPr>
          <w:b/>
          <w:bCs/>
          <w:lang w:val="en-US"/>
        </w:rPr>
      </w:pPr>
      <w:r w:rsidRPr="00A558F1">
        <w:rPr>
          <w:b/>
          <w:bCs/>
          <w:lang w:val="en-US"/>
        </w:rPr>
        <w:t>1. Imovina društva</w:t>
      </w:r>
    </w:p>
    <w:p w:rsidR="000940CB" w:rsidRPr="00A558F1" w:rsidRDefault="000940CB">
      <w:pPr>
        <w:pStyle w:val="Textbody"/>
        <w:rPr>
          <w:b/>
          <w:lang w:val="en-US"/>
        </w:rPr>
      </w:pPr>
    </w:p>
    <w:p w:rsidR="007D0E73" w:rsidRPr="00A558F1" w:rsidRDefault="00A57820">
      <w:pPr>
        <w:pStyle w:val="Textbody"/>
        <w:rPr>
          <w:b/>
          <w:lang w:val="en-US"/>
        </w:rPr>
      </w:pPr>
      <w:r w:rsidRPr="00A558F1">
        <w:rPr>
          <w:b/>
          <w:lang w:val="en-US"/>
        </w:rPr>
        <w:t>1.1. Nekretnine</w:t>
      </w:r>
    </w:p>
    <w:p w:rsidR="008F6E15" w:rsidRDefault="00A57820" w:rsidP="0020146D">
      <w:pPr>
        <w:pStyle w:val="Textbody"/>
        <w:jc w:val="both"/>
      </w:pPr>
      <w:r w:rsidRPr="00A558F1">
        <w:t>Ste</w:t>
      </w:r>
      <w:r w:rsidR="000940CB" w:rsidRPr="00A558F1">
        <w:t xml:space="preserve">čajni dužnik u svom vlasništvu </w:t>
      </w:r>
      <w:r w:rsidR="00BF7633">
        <w:t>i</w:t>
      </w:r>
      <w:r w:rsidR="003359AB">
        <w:t xml:space="preserve">ma  </w:t>
      </w:r>
      <w:r w:rsidR="0080557A">
        <w:t>sljedeće</w:t>
      </w:r>
      <w:r w:rsidR="00C80379">
        <w:t xml:space="preserve"> </w:t>
      </w:r>
      <w:r w:rsidR="003359AB">
        <w:t>nekretnin</w:t>
      </w:r>
      <w:r w:rsidR="0080557A">
        <w:t>e:</w:t>
      </w:r>
      <w:r w:rsidR="003359AB">
        <w:t xml:space="preserve"> </w:t>
      </w:r>
    </w:p>
    <w:p w:rsidR="0080557A" w:rsidRPr="0080557A" w:rsidRDefault="0080557A" w:rsidP="0080557A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</w:rPr>
      </w:pPr>
      <w:r w:rsidRPr="0080557A">
        <w:rPr>
          <w:rFonts w:eastAsia="Times New Roman" w:cs="Times New Roman"/>
          <w:kern w:val="0"/>
        </w:rPr>
        <w:lastRenderedPageBreak/>
        <w:t xml:space="preserve">Imovinu društva čine nekretnine upisane u zemljišne knjige Općinskog </w:t>
      </w:r>
      <w:r w:rsidR="005351C1">
        <w:rPr>
          <w:rFonts w:eastAsia="Times New Roman" w:cs="Times New Roman"/>
          <w:kern w:val="0"/>
        </w:rPr>
        <w:t xml:space="preserve">građanskog </w:t>
      </w:r>
      <w:r w:rsidRPr="0080557A">
        <w:rPr>
          <w:rFonts w:eastAsia="Times New Roman" w:cs="Times New Roman"/>
          <w:kern w:val="0"/>
        </w:rPr>
        <w:t xml:space="preserve">suda u </w:t>
      </w:r>
      <w:r w:rsidR="005351C1">
        <w:rPr>
          <w:rFonts w:eastAsia="Times New Roman" w:cs="Times New Roman"/>
          <w:kern w:val="0"/>
        </w:rPr>
        <w:t>Zagrebu, kako slijedi:</w:t>
      </w:r>
    </w:p>
    <w:p w:rsidR="0080557A" w:rsidRPr="0080557A" w:rsidRDefault="0080557A" w:rsidP="0080557A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</w:rPr>
      </w:pPr>
    </w:p>
    <w:p w:rsidR="0080557A" w:rsidRPr="0080557A" w:rsidRDefault="0080557A" w:rsidP="0080557A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</w:rPr>
      </w:pPr>
      <w:r w:rsidRPr="0080557A">
        <w:rPr>
          <w:rFonts w:eastAsia="Times New Roman" w:cs="Times New Roman"/>
          <w:b/>
          <w:kern w:val="0"/>
        </w:rPr>
        <w:t>1.</w:t>
      </w:r>
      <w:r w:rsidRPr="0080557A">
        <w:rPr>
          <w:rFonts w:eastAsia="Times New Roman" w:cs="Times New Roman"/>
          <w:b/>
          <w:kern w:val="0"/>
        </w:rPr>
        <w:tab/>
        <w:t xml:space="preserve">nekretnina upisana u zk.ul. </w:t>
      </w:r>
      <w:r w:rsidR="00B77E59">
        <w:rPr>
          <w:rFonts w:eastAsia="Times New Roman" w:cs="Times New Roman"/>
          <w:b/>
          <w:kern w:val="0"/>
        </w:rPr>
        <w:t>17198</w:t>
      </w:r>
      <w:r w:rsidRPr="0080557A">
        <w:rPr>
          <w:rFonts w:eastAsia="Times New Roman" w:cs="Times New Roman"/>
          <w:b/>
          <w:kern w:val="0"/>
        </w:rPr>
        <w:t xml:space="preserve"> </w:t>
      </w:r>
      <w:r w:rsidR="004D6ED0">
        <w:rPr>
          <w:rFonts w:eastAsia="Times New Roman" w:cs="Times New Roman"/>
          <w:b/>
          <w:kern w:val="0"/>
        </w:rPr>
        <w:t xml:space="preserve">poduložak 124 </w:t>
      </w:r>
      <w:r w:rsidRPr="0080557A">
        <w:rPr>
          <w:rFonts w:eastAsia="Times New Roman" w:cs="Times New Roman"/>
          <w:b/>
          <w:kern w:val="0"/>
        </w:rPr>
        <w:t xml:space="preserve">k.o. </w:t>
      </w:r>
      <w:r w:rsidR="00B77E59">
        <w:rPr>
          <w:rFonts w:eastAsia="Times New Roman" w:cs="Times New Roman"/>
          <w:b/>
          <w:kern w:val="0"/>
        </w:rPr>
        <w:t>VRAPČE NOVO</w:t>
      </w:r>
      <w:r w:rsidRPr="0080557A">
        <w:rPr>
          <w:rFonts w:eastAsia="Times New Roman" w:cs="Times New Roman"/>
          <w:kern w:val="0"/>
        </w:rPr>
        <w:t xml:space="preserve">, koja u naravi predstavlja </w:t>
      </w:r>
      <w:r w:rsidR="00B77E59">
        <w:rPr>
          <w:rFonts w:eastAsia="Times New Roman" w:cs="Times New Roman"/>
          <w:kern w:val="0"/>
        </w:rPr>
        <w:t>poslovni prostor u prizemlju zgrade Petrovaradinska 1A-1b oznake PP13, pov. 58,94 čm.</w:t>
      </w:r>
      <w:r w:rsidRPr="0080557A">
        <w:rPr>
          <w:rFonts w:eastAsia="Times New Roman" w:cs="Times New Roman"/>
          <w:kern w:val="0"/>
        </w:rPr>
        <w:t xml:space="preserve"> Na predmetnoj nekretnini upisani su </w:t>
      </w:r>
      <w:r w:rsidR="002E10D7">
        <w:rPr>
          <w:rFonts w:eastAsia="Times New Roman" w:cs="Times New Roman"/>
          <w:kern w:val="0"/>
        </w:rPr>
        <w:t>založna prava u korist HYPO ALPE –ADRIA –BANK d.d. kao založno pravo u korist RH. Također su upisane i ovrhe na temelju Rješenja Općinskog građanskog suda u Zagrebu Ovrj-776/15, Ovrj-778/15 i Ovrj-777/15</w:t>
      </w:r>
      <w:r w:rsidRPr="0080557A">
        <w:rPr>
          <w:rFonts w:eastAsia="Times New Roman" w:cs="Times New Roman"/>
          <w:kern w:val="0"/>
        </w:rPr>
        <w:t>.</w:t>
      </w:r>
    </w:p>
    <w:p w:rsidR="005D37AC" w:rsidRDefault="0080557A" w:rsidP="0080557A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b/>
          <w:kern w:val="0"/>
        </w:rPr>
      </w:pPr>
      <w:r w:rsidRPr="0080557A">
        <w:rPr>
          <w:rFonts w:eastAsia="Times New Roman" w:cs="Times New Roman"/>
          <w:b/>
          <w:kern w:val="0"/>
        </w:rPr>
        <w:t>2.</w:t>
      </w:r>
      <w:r w:rsidRPr="0080557A">
        <w:rPr>
          <w:rFonts w:eastAsia="Times New Roman" w:cs="Times New Roman"/>
          <w:b/>
          <w:kern w:val="0"/>
        </w:rPr>
        <w:tab/>
        <w:t xml:space="preserve">nekretnina upisana u zk.ul. </w:t>
      </w:r>
      <w:r w:rsidR="005D37AC">
        <w:rPr>
          <w:rFonts w:eastAsia="Times New Roman" w:cs="Times New Roman"/>
          <w:b/>
          <w:kern w:val="0"/>
        </w:rPr>
        <w:t>17198</w:t>
      </w:r>
      <w:r w:rsidR="005D37AC" w:rsidRPr="0080557A">
        <w:rPr>
          <w:rFonts w:eastAsia="Times New Roman" w:cs="Times New Roman"/>
          <w:b/>
          <w:kern w:val="0"/>
        </w:rPr>
        <w:t xml:space="preserve"> </w:t>
      </w:r>
      <w:r w:rsidR="005D37AC">
        <w:rPr>
          <w:rFonts w:eastAsia="Times New Roman" w:cs="Times New Roman"/>
          <w:b/>
          <w:kern w:val="0"/>
        </w:rPr>
        <w:t xml:space="preserve">poduložak 131 </w:t>
      </w:r>
      <w:r w:rsidR="005D37AC" w:rsidRPr="0080557A">
        <w:rPr>
          <w:rFonts w:eastAsia="Times New Roman" w:cs="Times New Roman"/>
          <w:b/>
          <w:kern w:val="0"/>
        </w:rPr>
        <w:t xml:space="preserve">k.o. </w:t>
      </w:r>
      <w:r w:rsidR="005D37AC">
        <w:rPr>
          <w:rFonts w:eastAsia="Times New Roman" w:cs="Times New Roman"/>
          <w:b/>
          <w:kern w:val="0"/>
        </w:rPr>
        <w:t>VRAPČE NOVO</w:t>
      </w:r>
      <w:r w:rsidR="005D37AC" w:rsidRPr="0080557A">
        <w:rPr>
          <w:rFonts w:eastAsia="Times New Roman" w:cs="Times New Roman"/>
          <w:kern w:val="0"/>
        </w:rPr>
        <w:t xml:space="preserve">, koja u naravi predstavlja </w:t>
      </w:r>
      <w:r w:rsidR="005D37AC">
        <w:rPr>
          <w:rFonts w:eastAsia="Times New Roman" w:cs="Times New Roman"/>
          <w:kern w:val="0"/>
        </w:rPr>
        <w:t>garažu oznake G9 u prizemlju zgrade Petrovaradinska 1A-1b oznake PP13, pov. 17,94 čm.</w:t>
      </w:r>
      <w:r w:rsidR="005D37AC" w:rsidRPr="0080557A">
        <w:rPr>
          <w:rFonts w:eastAsia="Times New Roman" w:cs="Times New Roman"/>
          <w:kern w:val="0"/>
        </w:rPr>
        <w:t xml:space="preserve"> Na predmetnoj nekretnini upisani su </w:t>
      </w:r>
      <w:r w:rsidR="005D37AC">
        <w:rPr>
          <w:rFonts w:eastAsia="Times New Roman" w:cs="Times New Roman"/>
          <w:kern w:val="0"/>
        </w:rPr>
        <w:t xml:space="preserve">založna prava u korist HYPO ALPE –ADRIA –BANK d.d. kao založno pravo u korist RH. </w:t>
      </w:r>
    </w:p>
    <w:p w:rsidR="005D37AC" w:rsidRDefault="0080557A" w:rsidP="005D37AC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b/>
          <w:kern w:val="0"/>
        </w:rPr>
      </w:pPr>
      <w:r w:rsidRPr="0080557A">
        <w:rPr>
          <w:rFonts w:eastAsia="Times New Roman" w:cs="Times New Roman"/>
          <w:b/>
          <w:kern w:val="0"/>
        </w:rPr>
        <w:t>3.</w:t>
      </w:r>
      <w:r w:rsidRPr="0080557A">
        <w:rPr>
          <w:rFonts w:eastAsia="Times New Roman" w:cs="Times New Roman"/>
          <w:b/>
          <w:kern w:val="0"/>
        </w:rPr>
        <w:tab/>
        <w:t xml:space="preserve">nekretnina upisana u zk.ul. </w:t>
      </w:r>
      <w:r w:rsidR="005D37AC">
        <w:rPr>
          <w:rFonts w:eastAsia="Times New Roman" w:cs="Times New Roman"/>
          <w:b/>
          <w:kern w:val="0"/>
        </w:rPr>
        <w:t>17198</w:t>
      </w:r>
      <w:r w:rsidR="005D37AC" w:rsidRPr="0080557A">
        <w:rPr>
          <w:rFonts w:eastAsia="Times New Roman" w:cs="Times New Roman"/>
          <w:b/>
          <w:kern w:val="0"/>
        </w:rPr>
        <w:t xml:space="preserve"> </w:t>
      </w:r>
      <w:r w:rsidR="005D37AC">
        <w:rPr>
          <w:rFonts w:eastAsia="Times New Roman" w:cs="Times New Roman"/>
          <w:b/>
          <w:kern w:val="0"/>
        </w:rPr>
        <w:t xml:space="preserve">poduložak 132 </w:t>
      </w:r>
      <w:r w:rsidR="005D37AC" w:rsidRPr="0080557A">
        <w:rPr>
          <w:rFonts w:eastAsia="Times New Roman" w:cs="Times New Roman"/>
          <w:b/>
          <w:kern w:val="0"/>
        </w:rPr>
        <w:t xml:space="preserve">k.o. </w:t>
      </w:r>
      <w:r w:rsidR="005D37AC">
        <w:rPr>
          <w:rFonts w:eastAsia="Times New Roman" w:cs="Times New Roman"/>
          <w:b/>
          <w:kern w:val="0"/>
        </w:rPr>
        <w:t>VRAPČE NOVO</w:t>
      </w:r>
      <w:r w:rsidR="005D37AC" w:rsidRPr="0080557A">
        <w:rPr>
          <w:rFonts w:eastAsia="Times New Roman" w:cs="Times New Roman"/>
          <w:kern w:val="0"/>
        </w:rPr>
        <w:t xml:space="preserve">, koja u naravi predstavlja </w:t>
      </w:r>
      <w:r w:rsidR="005D37AC">
        <w:rPr>
          <w:rFonts w:eastAsia="Times New Roman" w:cs="Times New Roman"/>
          <w:kern w:val="0"/>
        </w:rPr>
        <w:t>garažu oznake G10 u prizemlju zgrade Petrovaradinska 1A-1b oznake PP13, pov. 17,94 čm.</w:t>
      </w:r>
      <w:r w:rsidR="005D37AC" w:rsidRPr="0080557A">
        <w:rPr>
          <w:rFonts w:eastAsia="Times New Roman" w:cs="Times New Roman"/>
          <w:kern w:val="0"/>
        </w:rPr>
        <w:t xml:space="preserve"> Na predmetnoj nekretnini upisani su </w:t>
      </w:r>
      <w:r w:rsidR="005D37AC">
        <w:rPr>
          <w:rFonts w:eastAsia="Times New Roman" w:cs="Times New Roman"/>
          <w:kern w:val="0"/>
        </w:rPr>
        <w:t>založna prava u korist HYPO A</w:t>
      </w:r>
      <w:r w:rsidR="005D37AC">
        <w:rPr>
          <w:rFonts w:eastAsia="Times New Roman" w:cs="Times New Roman"/>
          <w:kern w:val="0"/>
        </w:rPr>
        <w:t>L</w:t>
      </w:r>
      <w:r w:rsidR="005D37AC">
        <w:rPr>
          <w:rFonts w:eastAsia="Times New Roman" w:cs="Times New Roman"/>
          <w:kern w:val="0"/>
        </w:rPr>
        <w:t xml:space="preserve">PE –ADRIA –BANK d.d. kao založno pravo u korist RH. </w:t>
      </w:r>
    </w:p>
    <w:p w:rsidR="0080557A" w:rsidRDefault="0080557A" w:rsidP="005D37AC">
      <w:pPr>
        <w:widowControl/>
        <w:suppressAutoHyphens w:val="0"/>
        <w:autoSpaceDN/>
        <w:jc w:val="both"/>
        <w:textAlignment w:val="auto"/>
      </w:pPr>
    </w:p>
    <w:p w:rsidR="00C80379" w:rsidRPr="00C80379" w:rsidRDefault="00C80379">
      <w:pPr>
        <w:pStyle w:val="Textbody"/>
        <w:rPr>
          <w:bCs/>
        </w:rPr>
      </w:pPr>
    </w:p>
    <w:p w:rsidR="007D0E73" w:rsidRPr="00A558F1" w:rsidRDefault="00A57820">
      <w:pPr>
        <w:pStyle w:val="Textbody"/>
        <w:rPr>
          <w:b/>
          <w:bCs/>
        </w:rPr>
      </w:pPr>
      <w:r w:rsidRPr="00A558F1">
        <w:rPr>
          <w:b/>
          <w:bCs/>
        </w:rPr>
        <w:t>1.2.  Pokretnine</w:t>
      </w:r>
    </w:p>
    <w:p w:rsidR="00432522" w:rsidRDefault="0020146D" w:rsidP="000940CB">
      <w:pPr>
        <w:pStyle w:val="Textbody"/>
        <w:jc w:val="both"/>
      </w:pPr>
      <w:r>
        <w:t>Stečajni dužnik u svom vlas</w:t>
      </w:r>
      <w:r w:rsidR="0088734D">
        <w:t>ništvu</w:t>
      </w:r>
      <w:r w:rsidR="002A5668">
        <w:t xml:space="preserve"> </w:t>
      </w:r>
      <w:r w:rsidR="005D37AC">
        <w:t>ima trgovačku robu, knjigovodstvene vrijednosti 164.145,14 kn</w:t>
      </w:r>
      <w:r w:rsidR="00432522">
        <w:t>.</w:t>
      </w:r>
      <w:r w:rsidR="005D37AC">
        <w:t xml:space="preserve"> radi se o staroj robi koja je djelomično oštećena i neispravno uskladištena.</w:t>
      </w:r>
      <w:r w:rsidR="00432522">
        <w:t xml:space="preserve"> </w:t>
      </w:r>
    </w:p>
    <w:p w:rsidR="00660881" w:rsidRDefault="00172B2A" w:rsidP="00660881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</w:rPr>
      </w:pPr>
      <w:r w:rsidRPr="00172B2A">
        <w:rPr>
          <w:rFonts w:eastAsia="Times New Roman" w:cs="Times New Roman"/>
          <w:kern w:val="0"/>
        </w:rPr>
        <w:t>Priloženo dostavljam Uvjerenje Policijske uprave od 1</w:t>
      </w:r>
      <w:r w:rsidR="005D37AC">
        <w:rPr>
          <w:rFonts w:eastAsia="Times New Roman" w:cs="Times New Roman"/>
          <w:kern w:val="0"/>
        </w:rPr>
        <w:t>1</w:t>
      </w:r>
      <w:r w:rsidRPr="00172B2A">
        <w:rPr>
          <w:rFonts w:eastAsia="Times New Roman" w:cs="Times New Roman"/>
          <w:kern w:val="0"/>
        </w:rPr>
        <w:t xml:space="preserve">. </w:t>
      </w:r>
      <w:r w:rsidR="005D37AC">
        <w:rPr>
          <w:rFonts w:eastAsia="Times New Roman" w:cs="Times New Roman"/>
          <w:kern w:val="0"/>
        </w:rPr>
        <w:t>siječnja</w:t>
      </w:r>
      <w:r w:rsidRPr="00172B2A">
        <w:rPr>
          <w:rFonts w:eastAsia="Times New Roman" w:cs="Times New Roman"/>
          <w:kern w:val="0"/>
        </w:rPr>
        <w:t xml:space="preserve"> 201</w:t>
      </w:r>
      <w:r w:rsidR="005D37AC">
        <w:rPr>
          <w:rFonts w:eastAsia="Times New Roman" w:cs="Times New Roman"/>
          <w:kern w:val="0"/>
        </w:rPr>
        <w:t>6</w:t>
      </w:r>
      <w:r w:rsidRPr="00172B2A">
        <w:rPr>
          <w:rFonts w:eastAsia="Times New Roman" w:cs="Times New Roman"/>
          <w:kern w:val="0"/>
        </w:rPr>
        <w:t>. iz kojeg je razvidno da dužnik nije evidentiran kao vlasnik vozila</w:t>
      </w:r>
      <w:r w:rsidR="005D37AC">
        <w:rPr>
          <w:rFonts w:eastAsia="Times New Roman" w:cs="Times New Roman"/>
          <w:kern w:val="0"/>
        </w:rPr>
        <w:t>.</w:t>
      </w:r>
      <w:r w:rsidRPr="00172B2A">
        <w:rPr>
          <w:rFonts w:eastAsia="Times New Roman" w:cs="Times New Roman"/>
          <w:kern w:val="0"/>
        </w:rPr>
        <w:t xml:space="preserve"> </w:t>
      </w:r>
    </w:p>
    <w:p w:rsidR="005D37AC" w:rsidRPr="00A558F1" w:rsidRDefault="005D37AC" w:rsidP="00660881">
      <w:pPr>
        <w:widowControl/>
        <w:suppressAutoHyphens w:val="0"/>
        <w:autoSpaceDN/>
        <w:jc w:val="both"/>
        <w:textAlignment w:val="auto"/>
      </w:pPr>
    </w:p>
    <w:p w:rsidR="007D0E73" w:rsidRPr="00A558F1" w:rsidRDefault="00A57820">
      <w:pPr>
        <w:pStyle w:val="Textbody"/>
        <w:rPr>
          <w:b/>
          <w:bCs/>
        </w:rPr>
      </w:pPr>
      <w:r w:rsidRPr="00A558F1">
        <w:rPr>
          <w:b/>
          <w:bCs/>
        </w:rPr>
        <w:t>1.3. Poslovni udjeli</w:t>
      </w:r>
    </w:p>
    <w:p w:rsidR="008F6E15" w:rsidRPr="00A558F1" w:rsidRDefault="008F6E15" w:rsidP="008F6E15">
      <w:pPr>
        <w:pStyle w:val="Textbody"/>
        <w:jc w:val="both"/>
        <w:rPr>
          <w:bCs/>
        </w:rPr>
      </w:pPr>
      <w:r w:rsidRPr="00A558F1">
        <w:rPr>
          <w:bCs/>
        </w:rPr>
        <w:t xml:space="preserve">Stečajni dužnik </w:t>
      </w:r>
      <w:r w:rsidR="0020146D">
        <w:rPr>
          <w:bCs/>
        </w:rPr>
        <w:t>nije vlasnik poslovnih udjela.</w:t>
      </w:r>
    </w:p>
    <w:p w:rsidR="006F1CF1" w:rsidRPr="00A558F1" w:rsidRDefault="006F1CF1">
      <w:pPr>
        <w:pStyle w:val="Standard"/>
        <w:jc w:val="both"/>
        <w:rPr>
          <w:i/>
          <w:iCs/>
        </w:rPr>
      </w:pPr>
    </w:p>
    <w:p w:rsidR="006F1CF1" w:rsidRPr="00A558F1" w:rsidRDefault="00A57820">
      <w:pPr>
        <w:pStyle w:val="Standard"/>
        <w:jc w:val="both"/>
        <w:rPr>
          <w:b/>
          <w:bCs/>
        </w:rPr>
      </w:pPr>
      <w:r w:rsidRPr="00A558F1">
        <w:rPr>
          <w:b/>
          <w:bCs/>
        </w:rPr>
        <w:t>1.4. Potraživanja</w:t>
      </w:r>
      <w:r w:rsidR="006F1CF1" w:rsidRPr="00A558F1">
        <w:rPr>
          <w:b/>
          <w:bCs/>
        </w:rPr>
        <w:t xml:space="preserve"> </w:t>
      </w:r>
    </w:p>
    <w:p w:rsidR="00820BC7" w:rsidRDefault="00820BC7">
      <w:pPr>
        <w:pStyle w:val="Standard"/>
        <w:jc w:val="both"/>
      </w:pPr>
    </w:p>
    <w:p w:rsidR="007D0E73" w:rsidRPr="00A558F1" w:rsidRDefault="00A57820">
      <w:pPr>
        <w:pStyle w:val="Standard"/>
        <w:jc w:val="both"/>
      </w:pPr>
      <w:r w:rsidRPr="00A558F1">
        <w:t xml:space="preserve">Prema knjigovodstvenoj evidenciji </w:t>
      </w:r>
      <w:r w:rsidR="00660881">
        <w:t>iz priložene Bilance za 201</w:t>
      </w:r>
      <w:r w:rsidR="005D37AC">
        <w:t>2</w:t>
      </w:r>
      <w:r w:rsidR="00660881">
        <w:t xml:space="preserve">.g., </w:t>
      </w:r>
      <w:r w:rsidRPr="00A558F1">
        <w:t xml:space="preserve">stečajni dužnik </w:t>
      </w:r>
      <w:r w:rsidR="006B41A0" w:rsidRPr="00A558F1">
        <w:t xml:space="preserve"> na ovom kontu </w:t>
      </w:r>
      <w:r w:rsidR="00660881">
        <w:t xml:space="preserve">ima </w:t>
      </w:r>
      <w:r w:rsidR="006B41A0" w:rsidRPr="00A558F1">
        <w:t xml:space="preserve">evidentiranih </w:t>
      </w:r>
      <w:r w:rsidRPr="00A558F1">
        <w:t xml:space="preserve"> </w:t>
      </w:r>
      <w:r w:rsidR="006B41A0" w:rsidRPr="00A558F1">
        <w:t>pot</w:t>
      </w:r>
      <w:r w:rsidR="00575823" w:rsidRPr="00A558F1">
        <w:t>raživanja</w:t>
      </w:r>
      <w:r w:rsidR="00660881">
        <w:t xml:space="preserve"> u iznosu od </w:t>
      </w:r>
      <w:r w:rsidR="005D37AC">
        <w:t>690.716,00 kn, no obzirom da se radi o podacima za 2011.g., smatram da isti podatak nije relevantan.</w:t>
      </w:r>
    </w:p>
    <w:p w:rsidR="007D0E73" w:rsidRPr="00A558F1" w:rsidRDefault="007D0E73">
      <w:pPr>
        <w:pStyle w:val="Standard"/>
        <w:rPr>
          <w:i/>
          <w:iCs/>
        </w:rPr>
      </w:pPr>
    </w:p>
    <w:p w:rsidR="007D0E73" w:rsidRPr="00A558F1" w:rsidRDefault="00A57820">
      <w:pPr>
        <w:pStyle w:val="Naslov2"/>
      </w:pPr>
      <w:r w:rsidRPr="00A558F1">
        <w:t>1.5. Parnice u tijeku</w:t>
      </w:r>
    </w:p>
    <w:p w:rsidR="007D0E73" w:rsidRPr="00A558F1" w:rsidRDefault="007D0E73">
      <w:pPr>
        <w:pStyle w:val="Standard"/>
      </w:pPr>
    </w:p>
    <w:p w:rsidR="0020146D" w:rsidRDefault="00820BC7" w:rsidP="00820BC7">
      <w:pPr>
        <w:pStyle w:val="Standard"/>
        <w:jc w:val="both"/>
        <w:rPr>
          <w:bCs/>
        </w:rPr>
      </w:pPr>
      <w:r>
        <w:rPr>
          <w:bCs/>
        </w:rPr>
        <w:t>Prema saznanjima na dan sastavljanja ovog Izvještaja, ne postoje utuženja protiv stečajnog dužnika.</w:t>
      </w:r>
    </w:p>
    <w:p w:rsidR="00820BC7" w:rsidRPr="00A558F1" w:rsidRDefault="00820BC7" w:rsidP="00820BC7">
      <w:pPr>
        <w:pStyle w:val="Standard"/>
        <w:jc w:val="both"/>
        <w:rPr>
          <w:bCs/>
        </w:rPr>
      </w:pPr>
    </w:p>
    <w:p w:rsidR="007D0E73" w:rsidRPr="00A558F1" w:rsidRDefault="00A57820">
      <w:pPr>
        <w:pStyle w:val="Standard"/>
        <w:numPr>
          <w:ilvl w:val="0"/>
          <w:numId w:val="7"/>
        </w:numPr>
        <w:jc w:val="both"/>
        <w:rPr>
          <w:b/>
          <w:bCs/>
        </w:rPr>
      </w:pPr>
      <w:r w:rsidRPr="00A558F1">
        <w:rPr>
          <w:b/>
          <w:bCs/>
        </w:rPr>
        <w:t>Stanje na računu i blagajni</w:t>
      </w:r>
    </w:p>
    <w:p w:rsidR="007D0E73" w:rsidRDefault="007D0E73">
      <w:pPr>
        <w:pStyle w:val="Standard"/>
        <w:jc w:val="both"/>
        <w:rPr>
          <w:b/>
          <w:bCs/>
        </w:rPr>
      </w:pPr>
    </w:p>
    <w:p w:rsidR="00660881" w:rsidRPr="00660881" w:rsidRDefault="00660881">
      <w:pPr>
        <w:pStyle w:val="Standard"/>
        <w:jc w:val="both"/>
        <w:rPr>
          <w:bCs/>
        </w:rPr>
      </w:pPr>
      <w:r w:rsidRPr="00660881">
        <w:rPr>
          <w:bCs/>
        </w:rPr>
        <w:t>Račun je blokiran.</w:t>
      </w:r>
    </w:p>
    <w:p w:rsidR="00C80379" w:rsidRPr="00660881" w:rsidRDefault="00C80379">
      <w:pPr>
        <w:pStyle w:val="Standard"/>
        <w:jc w:val="both"/>
        <w:rPr>
          <w:bCs/>
        </w:rPr>
      </w:pPr>
    </w:p>
    <w:p w:rsidR="007D0E73" w:rsidRPr="00A558F1" w:rsidRDefault="00A57820" w:rsidP="00820BC7">
      <w:pPr>
        <w:pStyle w:val="Standard"/>
        <w:numPr>
          <w:ilvl w:val="0"/>
          <w:numId w:val="7"/>
        </w:numPr>
        <w:jc w:val="both"/>
        <w:rPr>
          <w:rFonts w:ascii="Palatino" w:hAnsi="Palatino"/>
          <w:b/>
          <w:bCs/>
          <w:lang w:val="en-US"/>
        </w:rPr>
      </w:pPr>
      <w:r w:rsidRPr="00A558F1">
        <w:rPr>
          <w:rFonts w:ascii="Palatino" w:hAnsi="Palatino"/>
          <w:b/>
          <w:bCs/>
          <w:lang w:val="en-US"/>
        </w:rPr>
        <w:t>Obveze društva</w:t>
      </w:r>
    </w:p>
    <w:p w:rsidR="007D0E73" w:rsidRDefault="007D0E73">
      <w:pPr>
        <w:pStyle w:val="Standard"/>
        <w:rPr>
          <w:sz w:val="28"/>
          <w:szCs w:val="28"/>
          <w:lang w:val="de-DE"/>
        </w:rPr>
      </w:pPr>
    </w:p>
    <w:tbl>
      <w:tblPr>
        <w:tblW w:w="8938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"/>
        <w:gridCol w:w="5458"/>
        <w:gridCol w:w="2746"/>
      </w:tblGrid>
      <w:tr w:rsidR="007D0E73">
        <w:tblPrEx>
          <w:tblCellMar>
            <w:top w:w="0" w:type="dxa"/>
            <w:bottom w:w="0" w:type="dxa"/>
          </w:tblCellMar>
        </w:tblPrEx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E73" w:rsidRDefault="00A57820">
            <w:pPr>
              <w:pStyle w:val="Standard"/>
              <w:snapToGri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R.b.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E73" w:rsidRDefault="00A57820">
            <w:pPr>
              <w:pStyle w:val="Standard"/>
              <w:snapToGrid w:val="0"/>
              <w:jc w:val="both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Vrsta tražbine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E73" w:rsidRDefault="00A57820">
            <w:pPr>
              <w:pStyle w:val="Standard"/>
              <w:snapToGrid w:val="0"/>
              <w:jc w:val="right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Kn</w:t>
            </w:r>
          </w:p>
        </w:tc>
      </w:tr>
      <w:tr w:rsidR="007D0E73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E73" w:rsidRDefault="00660881">
            <w:pPr>
              <w:pStyle w:val="Standard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GB"/>
              </w:rPr>
              <w:t>1</w:t>
            </w:r>
            <w:r w:rsidR="00A57820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545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E73" w:rsidRDefault="00A57820">
            <w:pPr>
              <w:pStyle w:val="Standard"/>
              <w:snapToGrid w:val="0"/>
              <w:jc w:val="both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Priznate tražbine I višeg isplatnog reda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E73" w:rsidRDefault="005D37AC" w:rsidP="005D37AC">
            <w:pPr>
              <w:pStyle w:val="Standard"/>
              <w:snapToGrid w:val="0"/>
              <w:jc w:val="right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223.465,82</w:t>
            </w:r>
          </w:p>
        </w:tc>
      </w:tr>
      <w:tr w:rsidR="007D0E73">
        <w:tblPrEx>
          <w:tblCellMar>
            <w:top w:w="0" w:type="dxa"/>
            <w:bottom w:w="0" w:type="dxa"/>
          </w:tblCellMar>
        </w:tblPrEx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E73" w:rsidRDefault="00660881">
            <w:pPr>
              <w:pStyle w:val="Standard"/>
              <w:snapToGrid w:val="0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2</w:t>
            </w:r>
            <w:r w:rsidR="00A57820">
              <w:rPr>
                <w:sz w:val="28"/>
                <w:szCs w:val="28"/>
                <w:lang w:val="de-DE"/>
              </w:rPr>
              <w:t>.</w:t>
            </w:r>
          </w:p>
        </w:tc>
        <w:tc>
          <w:tcPr>
            <w:tcW w:w="545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E73" w:rsidRDefault="00A57820">
            <w:pPr>
              <w:pStyle w:val="Standard"/>
              <w:snapToGrid w:val="0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Priznate tražbine II višeg isplatnog reda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E73" w:rsidRDefault="005D37AC">
            <w:pPr>
              <w:pStyle w:val="Standard"/>
              <w:snapToGrid w:val="0"/>
              <w:jc w:val="right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1.964.831,88</w:t>
            </w:r>
          </w:p>
        </w:tc>
      </w:tr>
      <w:tr w:rsidR="007D0E73">
        <w:tblPrEx>
          <w:tblCellMar>
            <w:top w:w="0" w:type="dxa"/>
            <w:bottom w:w="0" w:type="dxa"/>
          </w:tblCellMar>
        </w:tblPrEx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E73" w:rsidRDefault="00660881">
            <w:pPr>
              <w:pStyle w:val="Standard"/>
              <w:snapToGrid w:val="0"/>
              <w:jc w:val="both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lastRenderedPageBreak/>
              <w:t>3</w:t>
            </w:r>
            <w:r w:rsidR="00A57820">
              <w:rPr>
                <w:bCs/>
                <w:sz w:val="28"/>
                <w:szCs w:val="28"/>
                <w:lang w:val="de-DE"/>
              </w:rPr>
              <w:t>.</w:t>
            </w:r>
          </w:p>
        </w:tc>
        <w:tc>
          <w:tcPr>
            <w:tcW w:w="545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E73" w:rsidRDefault="00A57820">
            <w:pPr>
              <w:pStyle w:val="Standard"/>
              <w:snapToGrid w:val="0"/>
              <w:jc w:val="both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Osporene tražbine I i II višeg isplatnog reda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E73" w:rsidRDefault="003E14F0">
            <w:pPr>
              <w:pStyle w:val="Standard"/>
              <w:snapToGrid w:val="0"/>
              <w:jc w:val="right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6.879,78</w:t>
            </w:r>
          </w:p>
        </w:tc>
      </w:tr>
      <w:tr w:rsidR="007D0E73">
        <w:tblPrEx>
          <w:tblCellMar>
            <w:top w:w="0" w:type="dxa"/>
            <w:bottom w:w="0" w:type="dxa"/>
          </w:tblCellMar>
        </w:tblPrEx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E73" w:rsidRDefault="007D0E73">
            <w:pPr>
              <w:pStyle w:val="Standard"/>
              <w:snapToGrid w:val="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545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E73" w:rsidRDefault="00575823" w:rsidP="003E14F0">
            <w:pPr>
              <w:pStyle w:val="Standard"/>
              <w:snapToGrid w:val="0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 xml:space="preserve">UKUPNO TRAŽBINE </w:t>
            </w:r>
            <w:r w:rsidR="003E14F0">
              <w:rPr>
                <w:b/>
                <w:bCs/>
                <w:sz w:val="28"/>
                <w:szCs w:val="28"/>
                <w:lang w:val="de-DE"/>
              </w:rPr>
              <w:t>11. siječnja</w:t>
            </w:r>
            <w:r w:rsidR="006F6E86">
              <w:rPr>
                <w:b/>
                <w:bCs/>
                <w:sz w:val="28"/>
                <w:szCs w:val="28"/>
                <w:lang w:val="de-DE"/>
              </w:rPr>
              <w:t xml:space="preserve"> </w:t>
            </w:r>
            <w:r w:rsidR="00A57820">
              <w:rPr>
                <w:b/>
                <w:bCs/>
                <w:sz w:val="28"/>
                <w:szCs w:val="28"/>
                <w:lang w:val="de-DE"/>
              </w:rPr>
              <w:t>20</w:t>
            </w:r>
            <w:r w:rsidR="008E296A">
              <w:rPr>
                <w:b/>
                <w:bCs/>
                <w:sz w:val="28"/>
                <w:szCs w:val="28"/>
                <w:lang w:val="de-DE"/>
              </w:rPr>
              <w:t>1</w:t>
            </w:r>
            <w:r w:rsidR="003E14F0">
              <w:rPr>
                <w:b/>
                <w:bCs/>
                <w:sz w:val="28"/>
                <w:szCs w:val="28"/>
                <w:lang w:val="de-DE"/>
              </w:rPr>
              <w:t>6</w:t>
            </w:r>
            <w:r w:rsidR="00A57820">
              <w:rPr>
                <w:b/>
                <w:bCs/>
                <w:sz w:val="28"/>
                <w:szCs w:val="28"/>
                <w:lang w:val="de-DE"/>
              </w:rPr>
              <w:t>.g.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E73" w:rsidRDefault="003E14F0">
            <w:pPr>
              <w:pStyle w:val="Standard"/>
              <w:snapToGrid w:val="0"/>
              <w:jc w:val="right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2.188.297,70</w:t>
            </w:r>
          </w:p>
        </w:tc>
      </w:tr>
    </w:tbl>
    <w:p w:rsidR="007D0E73" w:rsidRDefault="00A57820">
      <w:pPr>
        <w:pStyle w:val="Naslov1"/>
        <w:jc w:val="both"/>
        <w:rPr>
          <w:rFonts w:ascii="Palatino" w:hAnsi="Palatino"/>
          <w:szCs w:val="28"/>
          <w:lang w:val="de-DE"/>
        </w:rPr>
      </w:pPr>
      <w:r>
        <w:rPr>
          <w:rFonts w:ascii="Palatino" w:hAnsi="Palatino"/>
          <w:szCs w:val="28"/>
          <w:lang w:val="de-DE"/>
        </w:rPr>
        <w:tab/>
      </w:r>
    </w:p>
    <w:p w:rsidR="007D0E73" w:rsidRPr="00A558F1" w:rsidRDefault="00A57820">
      <w:pPr>
        <w:pStyle w:val="Standard"/>
        <w:rPr>
          <w:b/>
          <w:bCs/>
          <w:lang w:val="de-DE"/>
        </w:rPr>
      </w:pPr>
      <w:r w:rsidRPr="00A558F1">
        <w:rPr>
          <w:b/>
          <w:bCs/>
          <w:lang w:val="de-DE"/>
        </w:rPr>
        <w:t>IV ZAKLJUČAK:</w:t>
      </w:r>
    </w:p>
    <w:p w:rsidR="007D0E73" w:rsidRPr="00A558F1" w:rsidRDefault="007D0E73">
      <w:pPr>
        <w:pStyle w:val="Standard"/>
        <w:jc w:val="both"/>
        <w:rPr>
          <w:b/>
          <w:bCs/>
          <w:lang w:val="de-DE"/>
        </w:rPr>
      </w:pPr>
    </w:p>
    <w:p w:rsidR="007D0E73" w:rsidRPr="00A558F1" w:rsidRDefault="00A57820" w:rsidP="00575823">
      <w:pPr>
        <w:pStyle w:val="Textbody"/>
        <w:jc w:val="both"/>
        <w:rPr>
          <w:lang w:val="de-DE"/>
        </w:rPr>
      </w:pPr>
      <w:r w:rsidRPr="00A558F1">
        <w:rPr>
          <w:lang w:val="de-DE"/>
        </w:rPr>
        <w:t>Nastojeći ovim Izvješćem, stečajnim vjerovnicima prikazati</w:t>
      </w:r>
      <w:r w:rsidR="00575823" w:rsidRPr="00A558F1">
        <w:rPr>
          <w:lang w:val="de-DE"/>
        </w:rPr>
        <w:t xml:space="preserve"> </w:t>
      </w:r>
      <w:r w:rsidR="001B4335" w:rsidRPr="00A558F1">
        <w:rPr>
          <w:lang w:val="de-DE"/>
        </w:rPr>
        <w:t>stanje i uzroke gospodarskog položaja dužnika</w:t>
      </w:r>
      <w:r w:rsidRPr="00A558F1">
        <w:rPr>
          <w:lang w:val="de-DE"/>
        </w:rPr>
        <w:t>, predlažem donošenje slijedećih odluka:</w:t>
      </w:r>
    </w:p>
    <w:p w:rsidR="007D0E73" w:rsidRPr="00A558F1" w:rsidRDefault="007D0E73">
      <w:pPr>
        <w:pStyle w:val="Standard"/>
        <w:jc w:val="both"/>
        <w:rPr>
          <w:lang w:val="de-DE"/>
        </w:rPr>
      </w:pPr>
    </w:p>
    <w:p w:rsidR="007D0E73" w:rsidRPr="00A558F1" w:rsidRDefault="00A57820">
      <w:pPr>
        <w:pStyle w:val="Standard"/>
        <w:numPr>
          <w:ilvl w:val="0"/>
          <w:numId w:val="9"/>
        </w:numPr>
        <w:tabs>
          <w:tab w:val="left" w:pos="1440"/>
        </w:tabs>
        <w:jc w:val="both"/>
        <w:rPr>
          <w:lang w:val="de-DE"/>
        </w:rPr>
      </w:pPr>
      <w:r w:rsidRPr="00A558F1">
        <w:rPr>
          <w:lang w:val="de-DE"/>
        </w:rPr>
        <w:t xml:space="preserve">prihvaća se izvješće stečajnog upravitelja </w:t>
      </w:r>
      <w:r w:rsidR="00116B3B">
        <w:rPr>
          <w:lang w:val="de-DE"/>
        </w:rPr>
        <w:t>o gospodarskom položaju dužnika, do sada poduzetim radnjama te obustavi poslovanja stečajnog dužnika</w:t>
      </w:r>
      <w:r w:rsidRPr="00A558F1">
        <w:rPr>
          <w:lang w:val="de-DE"/>
        </w:rPr>
        <w:t>,</w:t>
      </w:r>
    </w:p>
    <w:p w:rsidR="00116B3B" w:rsidRDefault="00116B3B" w:rsidP="008E296A">
      <w:pPr>
        <w:pStyle w:val="Standard"/>
        <w:numPr>
          <w:ilvl w:val="0"/>
          <w:numId w:val="2"/>
        </w:numPr>
        <w:tabs>
          <w:tab w:val="left" w:pos="1440"/>
        </w:tabs>
        <w:jc w:val="both"/>
        <w:rPr>
          <w:lang w:val="de-DE"/>
        </w:rPr>
      </w:pPr>
      <w:r>
        <w:rPr>
          <w:lang w:val="de-DE"/>
        </w:rPr>
        <w:t>utvrđuje se da nema mogućnosti za nastavak poslovanja stečajnog dužnika</w:t>
      </w:r>
    </w:p>
    <w:p w:rsidR="006F6E86" w:rsidRPr="00A558F1" w:rsidRDefault="006F6E86" w:rsidP="008E296A">
      <w:pPr>
        <w:pStyle w:val="Standard"/>
        <w:numPr>
          <w:ilvl w:val="0"/>
          <w:numId w:val="2"/>
        </w:numPr>
        <w:tabs>
          <w:tab w:val="left" w:pos="1440"/>
        </w:tabs>
        <w:jc w:val="both"/>
        <w:rPr>
          <w:lang w:val="de-DE"/>
        </w:rPr>
      </w:pPr>
      <w:r>
        <w:rPr>
          <w:lang w:val="de-DE"/>
        </w:rPr>
        <w:t xml:space="preserve">odobrava se stečajnom </w:t>
      </w:r>
      <w:r w:rsidR="00116B3B">
        <w:rPr>
          <w:lang w:val="de-DE"/>
        </w:rPr>
        <w:t xml:space="preserve">upravitelju pokretanje ovršnih i parničnih postupaka </w:t>
      </w:r>
      <w:r w:rsidR="007216B4">
        <w:rPr>
          <w:lang w:val="de-DE"/>
        </w:rPr>
        <w:t>uz</w:t>
      </w:r>
      <w:r w:rsidR="00116B3B">
        <w:rPr>
          <w:lang w:val="de-DE"/>
        </w:rPr>
        <w:t xml:space="preserve"> angažiranje odvjetnika kod potraživanja za koja utvrdi da je osnovano pokrenuti postupke</w:t>
      </w:r>
    </w:p>
    <w:p w:rsidR="007D0E73" w:rsidRPr="00A558F1" w:rsidRDefault="007D0E73">
      <w:pPr>
        <w:pStyle w:val="Standard"/>
        <w:tabs>
          <w:tab w:val="left" w:pos="1440"/>
        </w:tabs>
        <w:jc w:val="both"/>
        <w:rPr>
          <w:lang w:val="de-DE"/>
        </w:rPr>
      </w:pPr>
    </w:p>
    <w:p w:rsidR="007D0E73" w:rsidRPr="00A558F1" w:rsidRDefault="007D0E73">
      <w:pPr>
        <w:pStyle w:val="Standard"/>
        <w:jc w:val="both"/>
        <w:rPr>
          <w:lang w:val="de-DE"/>
        </w:rPr>
      </w:pPr>
    </w:p>
    <w:p w:rsidR="007D0E73" w:rsidRPr="00A558F1" w:rsidRDefault="00A57820" w:rsidP="00AC02FD">
      <w:pPr>
        <w:pStyle w:val="Standard"/>
        <w:jc w:val="both"/>
        <w:rPr>
          <w:lang w:val="de-DE"/>
        </w:rPr>
      </w:pPr>
      <w:r w:rsidRPr="00A558F1">
        <w:rPr>
          <w:lang w:val="de-DE"/>
        </w:rPr>
        <w:tab/>
      </w:r>
      <w:r w:rsidRPr="00A558F1">
        <w:rPr>
          <w:lang w:val="de-DE"/>
        </w:rPr>
        <w:tab/>
      </w:r>
      <w:r w:rsidRPr="00A558F1">
        <w:rPr>
          <w:lang w:val="de-DE"/>
        </w:rPr>
        <w:tab/>
      </w:r>
      <w:r w:rsidRPr="00A558F1">
        <w:rPr>
          <w:lang w:val="de-DE"/>
        </w:rPr>
        <w:tab/>
      </w:r>
      <w:r w:rsidRPr="00A558F1">
        <w:rPr>
          <w:lang w:val="de-DE"/>
        </w:rPr>
        <w:tab/>
      </w:r>
      <w:r w:rsidRPr="00A558F1">
        <w:rPr>
          <w:lang w:val="de-DE"/>
        </w:rPr>
        <w:tab/>
      </w:r>
      <w:r w:rsidRPr="00A558F1">
        <w:rPr>
          <w:lang w:val="de-DE"/>
        </w:rPr>
        <w:tab/>
        <w:t>Stečajn</w:t>
      </w:r>
      <w:r w:rsidR="00AC02FD" w:rsidRPr="00A558F1">
        <w:rPr>
          <w:lang w:val="de-DE"/>
        </w:rPr>
        <w:t>a</w:t>
      </w:r>
      <w:r w:rsidRPr="00A558F1">
        <w:rPr>
          <w:lang w:val="de-DE"/>
        </w:rPr>
        <w:t xml:space="preserve"> upravitelj</w:t>
      </w:r>
      <w:r w:rsidR="00AC02FD" w:rsidRPr="00A558F1">
        <w:rPr>
          <w:lang w:val="de-DE"/>
        </w:rPr>
        <w:t>ica</w:t>
      </w:r>
      <w:r w:rsidRPr="00A558F1">
        <w:rPr>
          <w:lang w:val="de-DE"/>
        </w:rPr>
        <w:tab/>
      </w:r>
      <w:r w:rsidRPr="00A558F1">
        <w:rPr>
          <w:lang w:val="de-DE"/>
        </w:rPr>
        <w:tab/>
      </w:r>
      <w:r w:rsidRPr="00A558F1">
        <w:rPr>
          <w:lang w:val="de-DE"/>
        </w:rPr>
        <w:tab/>
      </w:r>
      <w:r w:rsidRPr="00A558F1">
        <w:rPr>
          <w:lang w:val="de-DE"/>
        </w:rPr>
        <w:tab/>
      </w:r>
      <w:r w:rsidRPr="00A558F1">
        <w:rPr>
          <w:lang w:val="de-DE"/>
        </w:rPr>
        <w:tab/>
      </w:r>
      <w:r w:rsidRPr="00A558F1">
        <w:rPr>
          <w:lang w:val="de-DE"/>
        </w:rPr>
        <w:tab/>
      </w:r>
    </w:p>
    <w:p w:rsidR="007D0E73" w:rsidRPr="00A558F1" w:rsidRDefault="006B41A0">
      <w:pPr>
        <w:pStyle w:val="Standard"/>
        <w:ind w:left="4680" w:firstLine="360"/>
        <w:jc w:val="both"/>
        <w:rPr>
          <w:lang w:val="de-DE"/>
        </w:rPr>
      </w:pPr>
      <w:r w:rsidRPr="00A558F1">
        <w:rPr>
          <w:lang w:val="de-DE"/>
        </w:rPr>
        <w:t>Odv.</w:t>
      </w:r>
      <w:r w:rsidR="00AC02FD" w:rsidRPr="00A558F1">
        <w:rPr>
          <w:lang w:val="de-DE"/>
        </w:rPr>
        <w:t xml:space="preserve"> Rajka Jagmarević</w:t>
      </w:r>
      <w:r w:rsidR="00A57820" w:rsidRPr="00A558F1">
        <w:rPr>
          <w:lang w:val="de-DE"/>
        </w:rPr>
        <w:tab/>
      </w:r>
      <w:r w:rsidR="00A57820" w:rsidRPr="00A558F1">
        <w:rPr>
          <w:lang w:val="de-DE"/>
        </w:rPr>
        <w:tab/>
      </w:r>
    </w:p>
    <w:sectPr w:rsidR="007D0E73" w:rsidRPr="00A558F1">
      <w:pgSz w:w="11905" w:h="16837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AEB" w:rsidRDefault="00951AEB">
      <w:r>
        <w:separator/>
      </w:r>
    </w:p>
  </w:endnote>
  <w:endnote w:type="continuationSeparator" w:id="0">
    <w:p w:rsidR="00951AEB" w:rsidRDefault="00951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Times New Roman"/>
    <w:charset w:val="00"/>
    <w:family w:val="auto"/>
    <w:pitch w:val="default"/>
  </w:font>
  <w:font w:name="StarSymbol, 'Arial Unicode MS'"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AEB" w:rsidRDefault="00951AEB">
      <w:r>
        <w:rPr>
          <w:color w:val="000000"/>
        </w:rPr>
        <w:separator/>
      </w:r>
    </w:p>
  </w:footnote>
  <w:footnote w:type="continuationSeparator" w:id="0">
    <w:p w:rsidR="00951AEB" w:rsidRDefault="00951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90835"/>
    <w:multiLevelType w:val="multilevel"/>
    <w:tmpl w:val="3672078C"/>
    <w:lvl w:ilvl="0">
      <w:numFmt w:val="bullet"/>
      <w:lvlText w:val="–"/>
      <w:lvlJc w:val="left"/>
      <w:pPr>
        <w:ind w:left="36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1">
      <w:numFmt w:val="bullet"/>
      <w:lvlText w:val="–"/>
      <w:lvlJc w:val="left"/>
      <w:pPr>
        <w:ind w:left="611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2">
      <w:numFmt w:val="bullet"/>
      <w:lvlText w:val="–"/>
      <w:lvlJc w:val="left"/>
      <w:pPr>
        <w:ind w:left="862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3">
      <w:numFmt w:val="bullet"/>
      <w:lvlText w:val="–"/>
      <w:lvlJc w:val="left"/>
      <w:pPr>
        <w:ind w:left="1113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4">
      <w:numFmt w:val="bullet"/>
      <w:lvlText w:val="–"/>
      <w:lvlJc w:val="left"/>
      <w:pPr>
        <w:ind w:left="1364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5">
      <w:numFmt w:val="bullet"/>
      <w:lvlText w:val="–"/>
      <w:lvlJc w:val="left"/>
      <w:pPr>
        <w:ind w:left="1615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6">
      <w:numFmt w:val="bullet"/>
      <w:lvlText w:val="–"/>
      <w:lvlJc w:val="left"/>
      <w:pPr>
        <w:ind w:left="1866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7">
      <w:numFmt w:val="bullet"/>
      <w:lvlText w:val="–"/>
      <w:lvlJc w:val="left"/>
      <w:pPr>
        <w:ind w:left="2117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8">
      <w:numFmt w:val="bullet"/>
      <w:lvlText w:val="–"/>
      <w:lvlJc w:val="left"/>
      <w:pPr>
        <w:ind w:left="2368" w:hanging="360"/>
      </w:pPr>
      <w:rPr>
        <w:rFonts w:ascii="StarSymbol" w:eastAsia="StarSymbol, 'Arial Unicode MS'" w:hAnsi="StarSymbol" w:cs="StarSymbol, 'Arial Unicode MS'"/>
        <w:sz w:val="18"/>
        <w:szCs w:val="18"/>
      </w:rPr>
    </w:lvl>
  </w:abstractNum>
  <w:abstractNum w:abstractNumId="1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4832096"/>
    <w:multiLevelType w:val="multilevel"/>
    <w:tmpl w:val="B5CAAEFC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1EDE65C7"/>
    <w:multiLevelType w:val="multilevel"/>
    <w:tmpl w:val="8E4EAE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435" w:hanging="360"/>
      </w:pPr>
    </w:lvl>
    <w:lvl w:ilvl="2">
      <w:start w:val="1"/>
      <w:numFmt w:val="decimal"/>
      <w:lvlText w:val="%1.%2.%3."/>
      <w:lvlJc w:val="left"/>
      <w:pPr>
        <w:ind w:left="510" w:hanging="360"/>
      </w:pPr>
    </w:lvl>
    <w:lvl w:ilvl="3">
      <w:start w:val="1"/>
      <w:numFmt w:val="decimal"/>
      <w:lvlText w:val="%1.%2.%3.%4."/>
      <w:lvlJc w:val="left"/>
      <w:pPr>
        <w:ind w:left="585" w:hanging="360"/>
      </w:pPr>
    </w:lvl>
    <w:lvl w:ilvl="4">
      <w:start w:val="1"/>
      <w:numFmt w:val="decimal"/>
      <w:lvlText w:val="%1.%2.%3.%4.%5."/>
      <w:lvlJc w:val="left"/>
      <w:pPr>
        <w:ind w:left="660" w:hanging="360"/>
      </w:pPr>
    </w:lvl>
    <w:lvl w:ilvl="5">
      <w:start w:val="1"/>
      <w:numFmt w:val="decimal"/>
      <w:lvlText w:val="%1.%2.%3.%4.%5.%6."/>
      <w:lvlJc w:val="left"/>
      <w:pPr>
        <w:ind w:left="735" w:hanging="360"/>
      </w:pPr>
    </w:lvl>
    <w:lvl w:ilvl="6">
      <w:start w:val="1"/>
      <w:numFmt w:val="decimal"/>
      <w:lvlText w:val="%1.%2.%3.%4.%5.%6.%7."/>
      <w:lvlJc w:val="left"/>
      <w:pPr>
        <w:ind w:left="810" w:hanging="360"/>
      </w:pPr>
    </w:lvl>
    <w:lvl w:ilvl="7">
      <w:start w:val="1"/>
      <w:numFmt w:val="decimal"/>
      <w:lvlText w:val="%1.%2.%3.%4.%5.%6.%7.%8."/>
      <w:lvlJc w:val="left"/>
      <w:pPr>
        <w:ind w:left="885" w:hanging="360"/>
      </w:pPr>
    </w:lvl>
    <w:lvl w:ilvl="8">
      <w:start w:val="1"/>
      <w:numFmt w:val="decimal"/>
      <w:lvlText w:val="%1.%2.%3.%4.%5.%6.%7.%8.%9."/>
      <w:lvlJc w:val="left"/>
      <w:pPr>
        <w:ind w:left="960" w:hanging="360"/>
      </w:pPr>
    </w:lvl>
  </w:abstractNum>
  <w:abstractNum w:abstractNumId="4">
    <w:nsid w:val="20941191"/>
    <w:multiLevelType w:val="hybridMultilevel"/>
    <w:tmpl w:val="D628399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43781AC0"/>
    <w:multiLevelType w:val="multilevel"/>
    <w:tmpl w:val="B5E2401A"/>
    <w:styleLink w:val="WW8Num3"/>
    <w:lvl w:ilvl="0">
      <w:numFmt w:val="bullet"/>
      <w:lvlText w:val="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"/>
      <w:lvlJc w:val="left"/>
      <w:pPr>
        <w:ind w:left="609" w:hanging="360"/>
      </w:pPr>
      <w:rPr>
        <w:rFonts w:ascii="Times New Roman" w:eastAsia="Times New Roman" w:hAnsi="Times New Roman" w:cs="Times New Roman"/>
      </w:rPr>
    </w:lvl>
    <w:lvl w:ilvl="2">
      <w:numFmt w:val="bullet"/>
      <w:lvlText w:val=""/>
      <w:lvlJc w:val="left"/>
      <w:pPr>
        <w:ind w:left="858" w:hanging="360"/>
      </w:pPr>
      <w:rPr>
        <w:rFonts w:ascii="Times New Roman" w:eastAsia="Times New Roman" w:hAnsi="Times New Roman" w:cs="Times New Roman"/>
      </w:rPr>
    </w:lvl>
    <w:lvl w:ilvl="3">
      <w:numFmt w:val="bullet"/>
      <w:lvlText w:val=""/>
      <w:lvlJc w:val="left"/>
      <w:pPr>
        <w:ind w:left="1107" w:hanging="360"/>
      </w:pPr>
      <w:rPr>
        <w:rFonts w:ascii="Times New Roman" w:eastAsia="Times New Roman" w:hAnsi="Times New Roman" w:cs="Times New Roman"/>
      </w:rPr>
    </w:lvl>
    <w:lvl w:ilvl="4">
      <w:numFmt w:val="bullet"/>
      <w:lvlText w:val=""/>
      <w:lvlJc w:val="left"/>
      <w:pPr>
        <w:ind w:left="1356" w:hanging="360"/>
      </w:pPr>
      <w:rPr>
        <w:rFonts w:ascii="Times New Roman" w:eastAsia="Times New Roman" w:hAnsi="Times New Roman" w:cs="Times New Roman"/>
      </w:rPr>
    </w:lvl>
    <w:lvl w:ilvl="5">
      <w:numFmt w:val="bullet"/>
      <w:lvlText w:val=""/>
      <w:lvlJc w:val="left"/>
      <w:pPr>
        <w:ind w:left="1605" w:hanging="360"/>
      </w:pPr>
      <w:rPr>
        <w:rFonts w:ascii="Times New Roman" w:eastAsia="Times New Roman" w:hAnsi="Times New Roman" w:cs="Times New Roman"/>
      </w:rPr>
    </w:lvl>
    <w:lvl w:ilvl="6">
      <w:numFmt w:val="bullet"/>
      <w:lvlText w:val="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7">
      <w:numFmt w:val="bullet"/>
      <w:lvlText w:val=""/>
      <w:lvlJc w:val="left"/>
      <w:pPr>
        <w:ind w:left="2103" w:hanging="360"/>
      </w:pPr>
      <w:rPr>
        <w:rFonts w:ascii="Times New Roman" w:eastAsia="Times New Roman" w:hAnsi="Times New Roman" w:cs="Times New Roman"/>
      </w:rPr>
    </w:lvl>
    <w:lvl w:ilvl="8">
      <w:numFmt w:val="bullet"/>
      <w:lvlText w:val=""/>
      <w:lvlJc w:val="left"/>
      <w:pPr>
        <w:ind w:left="2352" w:hanging="360"/>
      </w:pPr>
      <w:rPr>
        <w:rFonts w:ascii="Times New Roman" w:eastAsia="Times New Roman" w:hAnsi="Times New Roman" w:cs="Times New Roman"/>
      </w:rPr>
    </w:lvl>
  </w:abstractNum>
  <w:abstractNum w:abstractNumId="7">
    <w:nsid w:val="54E22B5E"/>
    <w:multiLevelType w:val="hybridMultilevel"/>
    <w:tmpl w:val="623034A8"/>
    <w:lvl w:ilvl="0" w:tplc="5B16B1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4E661D"/>
    <w:multiLevelType w:val="multilevel"/>
    <w:tmpl w:val="52D63614"/>
    <w:styleLink w:val="WW8Num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1"/>
    <w:lvlOverride w:ilvl="0"/>
  </w:num>
  <w:num w:numId="6">
    <w:abstractNumId w:val="0"/>
  </w:num>
  <w:num w:numId="7">
    <w:abstractNumId w:val="3"/>
  </w:num>
  <w:num w:numId="8">
    <w:abstractNumId w:val="2"/>
  </w:num>
  <w:num w:numId="9">
    <w:abstractNumId w:val="5"/>
    <w:lvlOverride w:ilvl="0"/>
  </w:num>
  <w:num w:numId="10">
    <w:abstractNumId w:val="4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E73"/>
    <w:rsid w:val="0000682D"/>
    <w:rsid w:val="00046965"/>
    <w:rsid w:val="000675AA"/>
    <w:rsid w:val="000940CB"/>
    <w:rsid w:val="000B1B48"/>
    <w:rsid w:val="000D5378"/>
    <w:rsid w:val="000E2473"/>
    <w:rsid w:val="000E60E9"/>
    <w:rsid w:val="0010383F"/>
    <w:rsid w:val="00116B3B"/>
    <w:rsid w:val="00135D42"/>
    <w:rsid w:val="00165AE9"/>
    <w:rsid w:val="00172B2A"/>
    <w:rsid w:val="001A286A"/>
    <w:rsid w:val="001B4335"/>
    <w:rsid w:val="001B6AB0"/>
    <w:rsid w:val="001E28F0"/>
    <w:rsid w:val="0020146D"/>
    <w:rsid w:val="002153C0"/>
    <w:rsid w:val="00230F79"/>
    <w:rsid w:val="00231F66"/>
    <w:rsid w:val="00294214"/>
    <w:rsid w:val="002A5668"/>
    <w:rsid w:val="002C11DA"/>
    <w:rsid w:val="002E08D4"/>
    <w:rsid w:val="002E10D7"/>
    <w:rsid w:val="002F1C8D"/>
    <w:rsid w:val="002F4AEE"/>
    <w:rsid w:val="00324FCE"/>
    <w:rsid w:val="003267E1"/>
    <w:rsid w:val="003359AB"/>
    <w:rsid w:val="003778A2"/>
    <w:rsid w:val="003A7F64"/>
    <w:rsid w:val="003D230E"/>
    <w:rsid w:val="003D2E96"/>
    <w:rsid w:val="003E14F0"/>
    <w:rsid w:val="00432522"/>
    <w:rsid w:val="00435102"/>
    <w:rsid w:val="00454761"/>
    <w:rsid w:val="00474303"/>
    <w:rsid w:val="004C00E5"/>
    <w:rsid w:val="004D6ED0"/>
    <w:rsid w:val="004E012D"/>
    <w:rsid w:val="004F4948"/>
    <w:rsid w:val="00522000"/>
    <w:rsid w:val="005351C1"/>
    <w:rsid w:val="00543DB8"/>
    <w:rsid w:val="00550342"/>
    <w:rsid w:val="00557E97"/>
    <w:rsid w:val="00560013"/>
    <w:rsid w:val="00561CF6"/>
    <w:rsid w:val="00575823"/>
    <w:rsid w:val="00586EAF"/>
    <w:rsid w:val="005A082B"/>
    <w:rsid w:val="005A1574"/>
    <w:rsid w:val="005C2E33"/>
    <w:rsid w:val="005D37AC"/>
    <w:rsid w:val="005D63C6"/>
    <w:rsid w:val="0062553A"/>
    <w:rsid w:val="00641154"/>
    <w:rsid w:val="00660881"/>
    <w:rsid w:val="006B2FE7"/>
    <w:rsid w:val="006B41A0"/>
    <w:rsid w:val="006C3B31"/>
    <w:rsid w:val="006F0310"/>
    <w:rsid w:val="006F1CF1"/>
    <w:rsid w:val="006F6E86"/>
    <w:rsid w:val="007011D2"/>
    <w:rsid w:val="007121E4"/>
    <w:rsid w:val="00712802"/>
    <w:rsid w:val="00716C70"/>
    <w:rsid w:val="007216B4"/>
    <w:rsid w:val="00745E20"/>
    <w:rsid w:val="00757F30"/>
    <w:rsid w:val="0079369B"/>
    <w:rsid w:val="007C0D4E"/>
    <w:rsid w:val="007D0E73"/>
    <w:rsid w:val="007F108A"/>
    <w:rsid w:val="0080557A"/>
    <w:rsid w:val="008173EE"/>
    <w:rsid w:val="00820BC7"/>
    <w:rsid w:val="00853840"/>
    <w:rsid w:val="00853ABA"/>
    <w:rsid w:val="0088595C"/>
    <w:rsid w:val="0088734D"/>
    <w:rsid w:val="008E296A"/>
    <w:rsid w:val="008F1312"/>
    <w:rsid w:val="008F2743"/>
    <w:rsid w:val="008F6E15"/>
    <w:rsid w:val="009052D4"/>
    <w:rsid w:val="00916511"/>
    <w:rsid w:val="00932C7C"/>
    <w:rsid w:val="00944971"/>
    <w:rsid w:val="00951AEB"/>
    <w:rsid w:val="0097036B"/>
    <w:rsid w:val="0098721B"/>
    <w:rsid w:val="009B5E5A"/>
    <w:rsid w:val="009C2965"/>
    <w:rsid w:val="009E1CF1"/>
    <w:rsid w:val="00A17D76"/>
    <w:rsid w:val="00A32FCA"/>
    <w:rsid w:val="00A53A54"/>
    <w:rsid w:val="00A542BC"/>
    <w:rsid w:val="00A558F1"/>
    <w:rsid w:val="00A57820"/>
    <w:rsid w:val="00A73EAC"/>
    <w:rsid w:val="00AC02FD"/>
    <w:rsid w:val="00AC0757"/>
    <w:rsid w:val="00AF1B37"/>
    <w:rsid w:val="00AF2B5A"/>
    <w:rsid w:val="00B322DB"/>
    <w:rsid w:val="00B36FE8"/>
    <w:rsid w:val="00B77E59"/>
    <w:rsid w:val="00BB7885"/>
    <w:rsid w:val="00BD77DB"/>
    <w:rsid w:val="00BE4B44"/>
    <w:rsid w:val="00BF5D85"/>
    <w:rsid w:val="00BF7633"/>
    <w:rsid w:val="00C06CE9"/>
    <w:rsid w:val="00C20E4F"/>
    <w:rsid w:val="00C26A76"/>
    <w:rsid w:val="00C33BE0"/>
    <w:rsid w:val="00C4210D"/>
    <w:rsid w:val="00C422BF"/>
    <w:rsid w:val="00C52487"/>
    <w:rsid w:val="00C6040C"/>
    <w:rsid w:val="00C71054"/>
    <w:rsid w:val="00C80379"/>
    <w:rsid w:val="00CE2AD7"/>
    <w:rsid w:val="00CE4286"/>
    <w:rsid w:val="00D00150"/>
    <w:rsid w:val="00D1572B"/>
    <w:rsid w:val="00D91C39"/>
    <w:rsid w:val="00DB7588"/>
    <w:rsid w:val="00DC37C9"/>
    <w:rsid w:val="00DF0CC2"/>
    <w:rsid w:val="00E27528"/>
    <w:rsid w:val="00F33E06"/>
    <w:rsid w:val="00F75C7A"/>
    <w:rsid w:val="00FF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styleId="Naslov1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type="paragraph" w:styleId="Naslov2">
    <w:name w:val="heading 2"/>
    <w:basedOn w:val="Standard"/>
    <w:next w:val="Standard"/>
    <w:qFormat/>
    <w:pPr>
      <w:keepNext/>
      <w:outlineLvl w:val="1"/>
    </w:pPr>
    <w:rPr>
      <w:b/>
      <w:bCs/>
    </w:rPr>
  </w:style>
  <w:style w:type="paragraph" w:styleId="Naslov4">
    <w:name w:val="heading 4"/>
    <w:basedOn w:val="Standard"/>
    <w:next w:val="Standard"/>
    <w:qFormat/>
    <w:pPr>
      <w:keepNext/>
      <w:outlineLvl w:val="3"/>
    </w:pPr>
    <w:rPr>
      <w:b/>
      <w:bCs/>
      <w:lang w:val="de-DE"/>
    </w:rPr>
  </w:style>
  <w:style w:type="paragraph" w:styleId="Naslov5">
    <w:name w:val="heading 5"/>
    <w:basedOn w:val="Standard"/>
    <w:next w:val="Standard"/>
    <w:qFormat/>
    <w:pPr>
      <w:keepNext/>
      <w:ind w:left="5664" w:firstLine="708"/>
      <w:outlineLvl w:val="4"/>
    </w:pPr>
    <w:rPr>
      <w:b/>
      <w:bCs/>
      <w:lang w:val="de-DE"/>
    </w:rPr>
  </w:style>
  <w:style w:type="paragraph" w:styleId="Naslov6">
    <w:name w:val="heading 6"/>
    <w:basedOn w:val="Standard"/>
    <w:next w:val="Standard"/>
    <w:qFormat/>
    <w:pPr>
      <w:keepNext/>
      <w:ind w:left="4248" w:firstLine="708"/>
      <w:jc w:val="right"/>
      <w:outlineLvl w:val="5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Opisslike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Naslov">
    <w:name w:val="Title"/>
    <w:basedOn w:val="Standard"/>
    <w:next w:val="Textbod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odnaslov">
    <w:name w:val="Subtitle"/>
    <w:basedOn w:val="Naslov"/>
    <w:next w:val="Textbody"/>
    <w:qFormat/>
    <w:pPr>
      <w:jc w:val="center"/>
    </w:pPr>
    <w:rPr>
      <w:i/>
      <w:iCs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Zadanifontodlomka1">
    <w:name w:val="Zadani font odlomka1"/>
  </w:style>
  <w:style w:type="numbering" w:customStyle="1" w:styleId="WW8Num1">
    <w:name w:val="WW8Num1"/>
    <w:basedOn w:val="Bezpopisa"/>
    <w:pPr>
      <w:numPr>
        <w:numId w:val="1"/>
      </w:numPr>
    </w:pPr>
  </w:style>
  <w:style w:type="numbering" w:customStyle="1" w:styleId="WW8Num2">
    <w:name w:val="WW8Num2"/>
    <w:basedOn w:val="Bezpopisa"/>
    <w:pPr>
      <w:numPr>
        <w:numId w:val="2"/>
      </w:numPr>
    </w:pPr>
  </w:style>
  <w:style w:type="numbering" w:customStyle="1" w:styleId="WW8Num3">
    <w:name w:val="WW8Num3"/>
    <w:basedOn w:val="Bezpopisa"/>
    <w:pPr>
      <w:numPr>
        <w:numId w:val="3"/>
      </w:numPr>
    </w:pPr>
  </w:style>
  <w:style w:type="numbering" w:customStyle="1" w:styleId="WW8Num4">
    <w:name w:val="WW8Num4"/>
    <w:basedOn w:val="Bezpopisa"/>
    <w:pPr>
      <w:numPr>
        <w:numId w:val="4"/>
      </w:numPr>
    </w:pPr>
  </w:style>
  <w:style w:type="table" w:styleId="Reetkatablice">
    <w:name w:val="Table Grid"/>
    <w:basedOn w:val="Obinatablica"/>
    <w:uiPriority w:val="59"/>
    <w:rsid w:val="00116B3B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66088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660881"/>
    <w:rPr>
      <w:rFonts w:ascii="Segoe UI" w:hAnsi="Segoe UI" w:cs="Segoe UI"/>
      <w:kern w:val="3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styleId="Naslov1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type="paragraph" w:styleId="Naslov2">
    <w:name w:val="heading 2"/>
    <w:basedOn w:val="Standard"/>
    <w:next w:val="Standard"/>
    <w:qFormat/>
    <w:pPr>
      <w:keepNext/>
      <w:outlineLvl w:val="1"/>
    </w:pPr>
    <w:rPr>
      <w:b/>
      <w:bCs/>
    </w:rPr>
  </w:style>
  <w:style w:type="paragraph" w:styleId="Naslov4">
    <w:name w:val="heading 4"/>
    <w:basedOn w:val="Standard"/>
    <w:next w:val="Standard"/>
    <w:qFormat/>
    <w:pPr>
      <w:keepNext/>
      <w:outlineLvl w:val="3"/>
    </w:pPr>
    <w:rPr>
      <w:b/>
      <w:bCs/>
      <w:lang w:val="de-DE"/>
    </w:rPr>
  </w:style>
  <w:style w:type="paragraph" w:styleId="Naslov5">
    <w:name w:val="heading 5"/>
    <w:basedOn w:val="Standard"/>
    <w:next w:val="Standard"/>
    <w:qFormat/>
    <w:pPr>
      <w:keepNext/>
      <w:ind w:left="5664" w:firstLine="708"/>
      <w:outlineLvl w:val="4"/>
    </w:pPr>
    <w:rPr>
      <w:b/>
      <w:bCs/>
      <w:lang w:val="de-DE"/>
    </w:rPr>
  </w:style>
  <w:style w:type="paragraph" w:styleId="Naslov6">
    <w:name w:val="heading 6"/>
    <w:basedOn w:val="Standard"/>
    <w:next w:val="Standard"/>
    <w:qFormat/>
    <w:pPr>
      <w:keepNext/>
      <w:ind w:left="4248" w:firstLine="708"/>
      <w:jc w:val="right"/>
      <w:outlineLvl w:val="5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Opisslike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Naslov">
    <w:name w:val="Title"/>
    <w:basedOn w:val="Standard"/>
    <w:next w:val="Textbod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odnaslov">
    <w:name w:val="Subtitle"/>
    <w:basedOn w:val="Naslov"/>
    <w:next w:val="Textbody"/>
    <w:qFormat/>
    <w:pPr>
      <w:jc w:val="center"/>
    </w:pPr>
    <w:rPr>
      <w:i/>
      <w:iCs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Zadanifontodlomka1">
    <w:name w:val="Zadani font odlomka1"/>
  </w:style>
  <w:style w:type="numbering" w:customStyle="1" w:styleId="WW8Num1">
    <w:name w:val="WW8Num1"/>
    <w:basedOn w:val="Bezpopisa"/>
    <w:pPr>
      <w:numPr>
        <w:numId w:val="1"/>
      </w:numPr>
    </w:pPr>
  </w:style>
  <w:style w:type="numbering" w:customStyle="1" w:styleId="WW8Num2">
    <w:name w:val="WW8Num2"/>
    <w:basedOn w:val="Bezpopisa"/>
    <w:pPr>
      <w:numPr>
        <w:numId w:val="2"/>
      </w:numPr>
    </w:pPr>
  </w:style>
  <w:style w:type="numbering" w:customStyle="1" w:styleId="WW8Num3">
    <w:name w:val="WW8Num3"/>
    <w:basedOn w:val="Bezpopisa"/>
    <w:pPr>
      <w:numPr>
        <w:numId w:val="3"/>
      </w:numPr>
    </w:pPr>
  </w:style>
  <w:style w:type="numbering" w:customStyle="1" w:styleId="WW8Num4">
    <w:name w:val="WW8Num4"/>
    <w:basedOn w:val="Bezpopisa"/>
    <w:pPr>
      <w:numPr>
        <w:numId w:val="4"/>
      </w:numPr>
    </w:pPr>
  </w:style>
  <w:style w:type="table" w:styleId="Reetkatablice">
    <w:name w:val="Table Grid"/>
    <w:basedOn w:val="Obinatablica"/>
    <w:uiPriority w:val="59"/>
    <w:rsid w:val="00116B3B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66088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660881"/>
    <w:rPr>
      <w:rFonts w:ascii="Segoe UI" w:hAnsi="Segoe UI" w:cs="Segoe U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953</Words>
  <Characters>5433</Characters>
  <Application>Microsoft Office Word</Application>
  <DocSecurity>4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 – 203/07</vt:lpstr>
    </vt:vector>
  </TitlesOfParts>
  <Company/>
  <LinksUpToDate>false</LinksUpToDate>
  <CharactersWithSpaces>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 – 203/07</dc:title>
  <dc:creator>PPG</dc:creator>
  <cp:lastModifiedBy>Valentina Kranjčić</cp:lastModifiedBy>
  <cp:revision>2</cp:revision>
  <cp:lastPrinted>2016-01-10T16:43:00Z</cp:lastPrinted>
  <dcterms:created xsi:type="dcterms:W3CDTF">2016-01-14T08:46:00Z</dcterms:created>
  <dcterms:modified xsi:type="dcterms:W3CDTF">2016-01-14T08:46:00Z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